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54179" w14:textId="4E57D938" w:rsidR="00F05B7F" w:rsidRDefault="00E933B4" w:rsidP="00F05B7F">
      <w:pPr>
        <w:rPr>
          <w:lang w:val="en-GB"/>
        </w:rPr>
      </w:pPr>
      <w:r>
        <w:rPr>
          <w:lang w:val="en-GB"/>
        </w:rPr>
        <w:t xml:space="preserve">Cover Page Details </w:t>
      </w:r>
    </w:p>
    <w:p w14:paraId="237EBB2E" w14:textId="62BD247D" w:rsidR="00E933B4" w:rsidRDefault="00E933B4" w:rsidP="00F05B7F">
      <w:pPr>
        <w:rPr>
          <w:lang w:val="en-GB"/>
        </w:rPr>
      </w:pPr>
      <w:r>
        <w:rPr>
          <w:lang w:val="en-GB"/>
        </w:rPr>
        <w:t>Report Heading and Company Logo</w:t>
      </w:r>
    </w:p>
    <w:p w14:paraId="0D2DB47E" w14:textId="77777777" w:rsidR="00E933B4" w:rsidRPr="001549B0" w:rsidRDefault="00E933B4" w:rsidP="00F05B7F">
      <w:pPr>
        <w:rPr>
          <w:lang w:val="en-GB"/>
        </w:rPr>
      </w:pPr>
    </w:p>
    <w:tbl>
      <w:tblPr>
        <w:tblpPr w:leftFromText="180" w:rightFromText="180" w:vertAnchor="text" w:tblpX="-72" w:tblpY="1"/>
        <w:tblOverlap w:val="never"/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160"/>
        <w:gridCol w:w="1824"/>
        <w:gridCol w:w="3204"/>
      </w:tblGrid>
      <w:tr w:rsidR="00F05B7F" w:rsidRPr="000A475C" w14:paraId="5395417F" w14:textId="77777777" w:rsidTr="002D76E9">
        <w:tc>
          <w:tcPr>
            <w:tcW w:w="496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95417A" w14:textId="1561C80A" w:rsidR="00F05B7F" w:rsidRPr="000A475C" w:rsidRDefault="00F05B7F" w:rsidP="002D76E9">
            <w:pPr>
              <w:spacing w:line="480" w:lineRule="auto"/>
              <w:jc w:val="both"/>
              <w:rPr>
                <w:rFonts w:ascii="Candara" w:hAnsi="Candara" w:cs="Arial"/>
                <w:b/>
                <w:lang w:val="en-GB"/>
              </w:rPr>
            </w:pPr>
            <w:r w:rsidRPr="000A475C">
              <w:rPr>
                <w:rFonts w:ascii="Candara" w:hAnsi="Candara" w:cs="Arial"/>
                <w:b/>
                <w:lang w:val="en-GB"/>
              </w:rPr>
              <w:t>Audit Date:</w:t>
            </w:r>
            <w:r>
              <w:rPr>
                <w:rFonts w:ascii="Candara" w:hAnsi="Candara" w:cs="Arial"/>
                <w:b/>
                <w:lang w:val="en-GB"/>
              </w:rPr>
              <w:t xml:space="preserve"> </w:t>
            </w:r>
            <w:r w:rsidR="00E933B4">
              <w:rPr>
                <w:rFonts w:ascii="Candara" w:hAnsi="Candara" w:cs="Arial"/>
                <w:b/>
                <w:lang w:val="en-GB"/>
              </w:rPr>
              <w:t>………………………</w:t>
            </w:r>
          </w:p>
        </w:tc>
        <w:tc>
          <w:tcPr>
            <w:tcW w:w="160" w:type="dxa"/>
          </w:tcPr>
          <w:p w14:paraId="5395417B" w14:textId="77777777" w:rsidR="00F05B7F" w:rsidRPr="000A475C" w:rsidRDefault="00F05B7F" w:rsidP="002D76E9">
            <w:pPr>
              <w:spacing w:line="480" w:lineRule="auto"/>
              <w:jc w:val="both"/>
              <w:rPr>
                <w:rFonts w:ascii="Candara" w:hAnsi="Candara" w:cs="Arial"/>
                <w:lang w:val="en-GB"/>
              </w:rPr>
            </w:pPr>
          </w:p>
        </w:tc>
        <w:tc>
          <w:tcPr>
            <w:tcW w:w="1824" w:type="dxa"/>
            <w:tcBorders>
              <w:top w:val="single" w:sz="6" w:space="0" w:color="auto"/>
              <w:left w:val="single" w:sz="6" w:space="0" w:color="auto"/>
            </w:tcBorders>
          </w:tcPr>
          <w:p w14:paraId="5395417C" w14:textId="77777777" w:rsidR="00F05B7F" w:rsidRPr="000A475C" w:rsidRDefault="00F05B7F" w:rsidP="002D76E9">
            <w:pPr>
              <w:spacing w:line="480" w:lineRule="auto"/>
              <w:jc w:val="both"/>
              <w:rPr>
                <w:rFonts w:ascii="Candara" w:hAnsi="Candara" w:cs="Arial"/>
                <w:b/>
                <w:lang w:val="en-GB"/>
              </w:rPr>
            </w:pPr>
            <w:r w:rsidRPr="000A475C">
              <w:rPr>
                <w:rFonts w:ascii="Candara" w:hAnsi="Candara" w:cs="Arial"/>
                <w:b/>
                <w:lang w:val="en-GB"/>
              </w:rPr>
              <w:t>Audit team:</w:t>
            </w:r>
          </w:p>
          <w:p w14:paraId="5395417D" w14:textId="77777777" w:rsidR="00F05B7F" w:rsidRPr="000A475C" w:rsidRDefault="00F05B7F" w:rsidP="002D76E9">
            <w:pPr>
              <w:spacing w:line="480" w:lineRule="auto"/>
              <w:jc w:val="both"/>
              <w:rPr>
                <w:rFonts w:ascii="Candara" w:hAnsi="Candara" w:cs="Arial"/>
                <w:b/>
                <w:lang w:val="en-GB"/>
              </w:rPr>
            </w:pPr>
          </w:p>
        </w:tc>
        <w:tc>
          <w:tcPr>
            <w:tcW w:w="3204" w:type="dxa"/>
            <w:tcBorders>
              <w:top w:val="single" w:sz="6" w:space="0" w:color="auto"/>
              <w:right w:val="single" w:sz="6" w:space="0" w:color="auto"/>
            </w:tcBorders>
          </w:tcPr>
          <w:p w14:paraId="5395417E" w14:textId="77777777" w:rsidR="00F05B7F" w:rsidRPr="000A475C" w:rsidRDefault="00F05B7F" w:rsidP="002D76E9">
            <w:pPr>
              <w:spacing w:line="480" w:lineRule="auto"/>
              <w:jc w:val="both"/>
              <w:rPr>
                <w:rFonts w:ascii="Candara" w:hAnsi="Candara" w:cs="Arial"/>
                <w:lang w:val="en-GB"/>
              </w:rPr>
            </w:pPr>
          </w:p>
        </w:tc>
      </w:tr>
      <w:tr w:rsidR="00F05B7F" w:rsidRPr="000A475C" w14:paraId="53954184" w14:textId="77777777" w:rsidTr="002D76E9">
        <w:trPr>
          <w:cantSplit/>
        </w:trPr>
        <w:tc>
          <w:tcPr>
            <w:tcW w:w="4962" w:type="dxa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14:paraId="53954180" w14:textId="77777777" w:rsidR="00F05B7F" w:rsidRPr="000A475C" w:rsidRDefault="00F05B7F" w:rsidP="002D76E9">
            <w:pPr>
              <w:spacing w:line="480" w:lineRule="auto"/>
              <w:jc w:val="both"/>
              <w:rPr>
                <w:rFonts w:ascii="Candara" w:hAnsi="Candara" w:cs="Arial"/>
                <w:lang w:val="en-GB"/>
              </w:rPr>
            </w:pP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</w:rPr>
              <w:softHyphen/>
            </w:r>
            <w:r w:rsidRPr="000A475C">
              <w:rPr>
                <w:rFonts w:ascii="Candara" w:hAnsi="Candara" w:cs="Arial"/>
                <w:b/>
                <w:lang w:val="en-GB"/>
              </w:rPr>
              <w:t xml:space="preserve"> Audit Report #: 1</w:t>
            </w:r>
          </w:p>
        </w:tc>
        <w:tc>
          <w:tcPr>
            <w:tcW w:w="160" w:type="dxa"/>
          </w:tcPr>
          <w:p w14:paraId="53954181" w14:textId="77777777" w:rsidR="00F05B7F" w:rsidRPr="000A475C" w:rsidRDefault="00F05B7F" w:rsidP="002D76E9">
            <w:pPr>
              <w:spacing w:line="480" w:lineRule="auto"/>
              <w:jc w:val="both"/>
              <w:rPr>
                <w:rFonts w:ascii="Candara" w:hAnsi="Candara" w:cs="Arial"/>
                <w:lang w:val="en-GB"/>
              </w:rPr>
            </w:pPr>
          </w:p>
        </w:tc>
        <w:tc>
          <w:tcPr>
            <w:tcW w:w="1824" w:type="dxa"/>
            <w:tcBorders>
              <w:left w:val="single" w:sz="6" w:space="0" w:color="auto"/>
            </w:tcBorders>
          </w:tcPr>
          <w:p w14:paraId="53954182" w14:textId="77777777" w:rsidR="00F05B7F" w:rsidRPr="000A475C" w:rsidRDefault="00F05B7F" w:rsidP="002D76E9">
            <w:pPr>
              <w:spacing w:line="480" w:lineRule="auto"/>
              <w:jc w:val="both"/>
              <w:rPr>
                <w:rFonts w:ascii="Candara" w:hAnsi="Candara" w:cs="Arial"/>
                <w:lang w:val="en-GB"/>
              </w:rPr>
            </w:pPr>
            <w:r w:rsidRPr="000A475C">
              <w:rPr>
                <w:rFonts w:ascii="Candara" w:hAnsi="Candara" w:cs="Arial"/>
                <w:lang w:val="en-GB"/>
              </w:rPr>
              <w:t>Lead auditor:</w:t>
            </w:r>
          </w:p>
        </w:tc>
        <w:tc>
          <w:tcPr>
            <w:tcW w:w="3204" w:type="dxa"/>
            <w:tcBorders>
              <w:right w:val="single" w:sz="6" w:space="0" w:color="auto"/>
            </w:tcBorders>
          </w:tcPr>
          <w:p w14:paraId="53954183" w14:textId="51EB5EC1" w:rsidR="00F05B7F" w:rsidRPr="000A475C" w:rsidRDefault="00F05B7F" w:rsidP="002D76E9">
            <w:pPr>
              <w:spacing w:line="480" w:lineRule="auto"/>
              <w:jc w:val="both"/>
              <w:rPr>
                <w:rFonts w:ascii="Candara" w:hAnsi="Candara" w:cs="Arial"/>
                <w:lang w:val="en-GB"/>
              </w:rPr>
            </w:pPr>
          </w:p>
        </w:tc>
      </w:tr>
      <w:tr w:rsidR="00F05B7F" w:rsidRPr="000A475C" w14:paraId="53954189" w14:textId="77777777" w:rsidTr="002D76E9">
        <w:trPr>
          <w:cantSplit/>
        </w:trPr>
        <w:tc>
          <w:tcPr>
            <w:tcW w:w="496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3954185" w14:textId="77777777" w:rsidR="00F05B7F" w:rsidRPr="000A475C" w:rsidRDefault="00F05B7F" w:rsidP="002D76E9">
            <w:pPr>
              <w:spacing w:line="480" w:lineRule="auto"/>
              <w:jc w:val="both"/>
              <w:rPr>
                <w:rFonts w:ascii="Candara" w:hAnsi="Candara" w:cs="Arial"/>
                <w:lang w:val="en-GB"/>
              </w:rPr>
            </w:pPr>
          </w:p>
        </w:tc>
        <w:tc>
          <w:tcPr>
            <w:tcW w:w="160" w:type="dxa"/>
          </w:tcPr>
          <w:p w14:paraId="53954186" w14:textId="77777777" w:rsidR="00F05B7F" w:rsidRPr="000A475C" w:rsidRDefault="00F05B7F" w:rsidP="002D76E9">
            <w:pPr>
              <w:spacing w:line="480" w:lineRule="auto"/>
              <w:jc w:val="both"/>
              <w:rPr>
                <w:rFonts w:ascii="Candara" w:hAnsi="Candara" w:cs="Arial"/>
                <w:lang w:val="en-GB"/>
              </w:rPr>
            </w:pPr>
          </w:p>
        </w:tc>
        <w:tc>
          <w:tcPr>
            <w:tcW w:w="1824" w:type="dxa"/>
            <w:tcBorders>
              <w:left w:val="single" w:sz="6" w:space="0" w:color="auto"/>
            </w:tcBorders>
          </w:tcPr>
          <w:p w14:paraId="53954187" w14:textId="77777777" w:rsidR="00F05B7F" w:rsidRPr="000A475C" w:rsidRDefault="00F05B7F" w:rsidP="002D76E9">
            <w:pPr>
              <w:spacing w:line="480" w:lineRule="auto"/>
              <w:jc w:val="both"/>
              <w:rPr>
                <w:rFonts w:ascii="Candara" w:hAnsi="Candara" w:cs="Arial"/>
                <w:lang w:val="en-GB"/>
              </w:rPr>
            </w:pPr>
          </w:p>
        </w:tc>
        <w:tc>
          <w:tcPr>
            <w:tcW w:w="3204" w:type="dxa"/>
            <w:tcBorders>
              <w:right w:val="single" w:sz="6" w:space="0" w:color="auto"/>
            </w:tcBorders>
          </w:tcPr>
          <w:p w14:paraId="53954188" w14:textId="77777777" w:rsidR="00F05B7F" w:rsidRPr="000A475C" w:rsidRDefault="00F05B7F" w:rsidP="002D76E9">
            <w:pPr>
              <w:spacing w:line="480" w:lineRule="auto"/>
              <w:jc w:val="both"/>
              <w:rPr>
                <w:rFonts w:ascii="Candara" w:hAnsi="Candara" w:cs="Arial"/>
                <w:lang w:val="en-GB"/>
              </w:rPr>
            </w:pPr>
          </w:p>
        </w:tc>
      </w:tr>
      <w:tr w:rsidR="00F05B7F" w:rsidRPr="000A475C" w14:paraId="5395418E" w14:textId="77777777" w:rsidTr="002D76E9">
        <w:trPr>
          <w:cantSplit/>
          <w:trHeight w:val="80"/>
        </w:trPr>
        <w:tc>
          <w:tcPr>
            <w:tcW w:w="496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95418A" w14:textId="77777777" w:rsidR="00F05B7F" w:rsidRPr="000A475C" w:rsidRDefault="00F05B7F" w:rsidP="002D76E9">
            <w:pPr>
              <w:spacing w:line="480" w:lineRule="auto"/>
              <w:jc w:val="both"/>
              <w:rPr>
                <w:rFonts w:ascii="Candara" w:hAnsi="Candara" w:cs="Arial"/>
                <w:lang w:val="en-GB"/>
              </w:rPr>
            </w:pPr>
          </w:p>
        </w:tc>
        <w:tc>
          <w:tcPr>
            <w:tcW w:w="160" w:type="dxa"/>
          </w:tcPr>
          <w:p w14:paraId="5395418B" w14:textId="77777777" w:rsidR="00F05B7F" w:rsidRPr="000A475C" w:rsidRDefault="00F05B7F" w:rsidP="002D76E9">
            <w:pPr>
              <w:spacing w:line="480" w:lineRule="auto"/>
              <w:jc w:val="both"/>
              <w:rPr>
                <w:rFonts w:ascii="Candara" w:hAnsi="Candara" w:cs="Arial"/>
                <w:lang w:val="en-GB"/>
              </w:rPr>
            </w:pPr>
          </w:p>
        </w:tc>
        <w:tc>
          <w:tcPr>
            <w:tcW w:w="1824" w:type="dxa"/>
            <w:tcBorders>
              <w:left w:val="single" w:sz="6" w:space="0" w:color="auto"/>
              <w:bottom w:val="single" w:sz="6" w:space="0" w:color="auto"/>
            </w:tcBorders>
          </w:tcPr>
          <w:p w14:paraId="5395418C" w14:textId="77777777" w:rsidR="00F05B7F" w:rsidRPr="000A475C" w:rsidRDefault="00F05B7F" w:rsidP="002D76E9">
            <w:pPr>
              <w:spacing w:line="480" w:lineRule="auto"/>
              <w:jc w:val="both"/>
              <w:rPr>
                <w:rFonts w:ascii="Candara" w:hAnsi="Candara" w:cs="Arial"/>
                <w:lang w:val="en-GB"/>
              </w:rPr>
            </w:pPr>
            <w:r w:rsidRPr="000A475C">
              <w:rPr>
                <w:rFonts w:ascii="Candara" w:hAnsi="Candara" w:cs="Arial"/>
                <w:lang w:val="en-GB"/>
              </w:rPr>
              <w:t>System auditor:</w:t>
            </w:r>
          </w:p>
        </w:tc>
        <w:tc>
          <w:tcPr>
            <w:tcW w:w="3204" w:type="dxa"/>
            <w:tcBorders>
              <w:bottom w:val="single" w:sz="6" w:space="0" w:color="auto"/>
              <w:right w:val="single" w:sz="6" w:space="0" w:color="auto"/>
            </w:tcBorders>
          </w:tcPr>
          <w:p w14:paraId="5395418D" w14:textId="02F1B965" w:rsidR="00F05B7F" w:rsidRPr="000A475C" w:rsidRDefault="00F05B7F" w:rsidP="002D76E9">
            <w:pPr>
              <w:spacing w:line="480" w:lineRule="auto"/>
              <w:jc w:val="both"/>
              <w:rPr>
                <w:rFonts w:ascii="Candara" w:hAnsi="Candara" w:cs="Arial"/>
                <w:lang w:val="en-GB"/>
              </w:rPr>
            </w:pPr>
          </w:p>
        </w:tc>
      </w:tr>
    </w:tbl>
    <w:p w14:paraId="5395418F" w14:textId="77777777" w:rsidR="00F05B7F" w:rsidRPr="000A475C" w:rsidRDefault="00F05B7F" w:rsidP="00F05B7F">
      <w:pPr>
        <w:spacing w:line="480" w:lineRule="auto"/>
        <w:jc w:val="both"/>
        <w:rPr>
          <w:rFonts w:ascii="Candara" w:hAnsi="Candara" w:cs="Arial"/>
          <w:lang w:val="en-GB"/>
        </w:rPr>
      </w:pPr>
    </w:p>
    <w:p w14:paraId="603EB392" w14:textId="3516A1CC" w:rsidR="00E933B4" w:rsidRPr="00E933B4" w:rsidRDefault="00F05B7F" w:rsidP="00E933B4">
      <w:pPr>
        <w:pStyle w:val="Heading9"/>
        <w:ind w:left="-142"/>
        <w:jc w:val="both"/>
        <w:rPr>
          <w:rFonts w:ascii="Candara" w:hAnsi="Candara" w:cs="Arial"/>
          <w:sz w:val="24"/>
          <w:lang w:val="en-GB"/>
        </w:rPr>
      </w:pPr>
      <w:r w:rsidRPr="000A475C">
        <w:rPr>
          <w:rFonts w:ascii="Candara" w:hAnsi="Candara" w:cs="Arial"/>
          <w:sz w:val="24"/>
          <w:lang w:val="en-GB"/>
        </w:rPr>
        <w:t>Internal Audit ISO 9001:20</w:t>
      </w:r>
      <w:r w:rsidR="00E933B4">
        <w:rPr>
          <w:rFonts w:ascii="Candara" w:hAnsi="Candara" w:cs="Arial"/>
          <w:sz w:val="24"/>
          <w:lang w:val="en-GB"/>
        </w:rPr>
        <w:t>15</w:t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  <w:r w:rsidRPr="000A475C">
        <w:rPr>
          <w:rFonts w:ascii="Candara" w:hAnsi="Candara" w:cs="Arial"/>
          <w:sz w:val="24"/>
          <w:lang w:val="en-GB"/>
        </w:rPr>
        <w:softHyphen/>
      </w:r>
    </w:p>
    <w:tbl>
      <w:tblPr>
        <w:tblW w:w="10312" w:type="dxa"/>
        <w:tblInd w:w="-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12"/>
      </w:tblGrid>
      <w:tr w:rsidR="00F05B7F" w:rsidRPr="00C0396D" w14:paraId="53954193" w14:textId="77777777" w:rsidTr="002D76E9">
        <w:trPr>
          <w:trHeight w:val="273"/>
        </w:trPr>
        <w:tc>
          <w:tcPr>
            <w:tcW w:w="10312" w:type="dxa"/>
          </w:tcPr>
          <w:p w14:paraId="53954191" w14:textId="77777777" w:rsidR="00F05B7F" w:rsidRDefault="009625B4" w:rsidP="002D76E9">
            <w:pPr>
              <w:spacing w:line="480" w:lineRule="auto"/>
              <w:jc w:val="both"/>
              <w:rPr>
                <w:rFonts w:ascii="Candara" w:hAnsi="Candara" w:cs="Arial"/>
                <w:b/>
              </w:rPr>
            </w:pPr>
            <w:r>
              <w:rPr>
                <w:rFonts w:ascii="Candara" w:hAnsi="Candara" w:cs="Arial"/>
                <w:b/>
              </w:rPr>
              <w:t>Audit Summary:</w:t>
            </w:r>
          </w:p>
          <w:p w14:paraId="53954192" w14:textId="2D41F15B" w:rsidR="009625B4" w:rsidRPr="009625B4" w:rsidRDefault="00E933B4" w:rsidP="00523D63">
            <w:pPr>
              <w:spacing w:line="480" w:lineRule="auto"/>
              <w:jc w:val="both"/>
              <w:rPr>
                <w:rFonts w:ascii="Candara" w:hAnsi="Candara" w:cs="Arial"/>
              </w:rPr>
            </w:pPr>
            <w:r>
              <w:rPr>
                <w:rFonts w:ascii="Candara" w:hAnsi="Candara" w:cs="Aria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F05B7F" w:rsidRPr="00C0396D" w14:paraId="53954195" w14:textId="77777777" w:rsidTr="002D76E9">
        <w:trPr>
          <w:trHeight w:val="302"/>
        </w:trPr>
        <w:tc>
          <w:tcPr>
            <w:tcW w:w="10312" w:type="dxa"/>
          </w:tcPr>
          <w:p w14:paraId="53954194" w14:textId="77777777" w:rsidR="00F05B7F" w:rsidRPr="00C0396D" w:rsidRDefault="00F05B7F" w:rsidP="002D76E9">
            <w:pPr>
              <w:spacing w:line="480" w:lineRule="auto"/>
              <w:jc w:val="both"/>
              <w:rPr>
                <w:rFonts w:ascii="Candara" w:hAnsi="Candara" w:cs="Arial"/>
                <w:lang w:val="en-GB"/>
              </w:rPr>
            </w:pPr>
          </w:p>
        </w:tc>
      </w:tr>
      <w:tr w:rsidR="00F05B7F" w:rsidRPr="00C0396D" w14:paraId="53954198" w14:textId="77777777" w:rsidTr="002D76E9">
        <w:trPr>
          <w:trHeight w:val="133"/>
        </w:trPr>
        <w:tc>
          <w:tcPr>
            <w:tcW w:w="10312" w:type="dxa"/>
          </w:tcPr>
          <w:p w14:paraId="53954196" w14:textId="77777777" w:rsidR="00F05B7F" w:rsidRPr="00C0396D" w:rsidRDefault="00F05B7F" w:rsidP="002D76E9">
            <w:pPr>
              <w:spacing w:line="480" w:lineRule="auto"/>
              <w:jc w:val="both"/>
              <w:rPr>
                <w:rFonts w:ascii="Candara" w:hAnsi="Candara" w:cs="Arial"/>
                <w:lang w:val="en-GB"/>
              </w:rPr>
            </w:pPr>
            <w:r w:rsidRPr="00C0396D">
              <w:rPr>
                <w:rFonts w:ascii="Candara" w:hAnsi="Candara" w:cs="Arial"/>
                <w:b/>
                <w:lang w:val="en-GB"/>
              </w:rPr>
              <w:t>Auditor’s conclusion:</w:t>
            </w:r>
          </w:p>
          <w:p w14:paraId="53954197" w14:textId="7FE9595C" w:rsidR="00F05B7F" w:rsidRPr="00C0396D" w:rsidRDefault="00A369CC" w:rsidP="004E03C9">
            <w:pPr>
              <w:spacing w:line="480" w:lineRule="auto"/>
              <w:jc w:val="both"/>
              <w:rPr>
                <w:rFonts w:ascii="Candara" w:hAnsi="Candara" w:cs="Arial"/>
                <w:lang w:val="en-GB"/>
              </w:rPr>
            </w:pPr>
            <w:r>
              <w:rPr>
                <w:rFonts w:ascii="Candara" w:hAnsi="Candara" w:cs="Arial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F05B7F" w:rsidRPr="00C0396D" w14:paraId="5395419A" w14:textId="77777777" w:rsidTr="002D76E9">
        <w:trPr>
          <w:trHeight w:val="115"/>
        </w:trPr>
        <w:tc>
          <w:tcPr>
            <w:tcW w:w="10312" w:type="dxa"/>
          </w:tcPr>
          <w:p w14:paraId="53954199" w14:textId="77777777" w:rsidR="00F05B7F" w:rsidRPr="00C0396D" w:rsidRDefault="00F05B7F" w:rsidP="002D76E9">
            <w:pPr>
              <w:spacing w:line="480" w:lineRule="auto"/>
              <w:jc w:val="both"/>
              <w:rPr>
                <w:rFonts w:ascii="Candara" w:hAnsi="Candara" w:cs="Arial"/>
                <w:lang w:val="en-GB"/>
              </w:rPr>
            </w:pPr>
          </w:p>
        </w:tc>
      </w:tr>
      <w:tr w:rsidR="00F05B7F" w:rsidRPr="00C0396D" w14:paraId="5395419C" w14:textId="77777777" w:rsidTr="002D76E9">
        <w:trPr>
          <w:trHeight w:val="80"/>
        </w:trPr>
        <w:tc>
          <w:tcPr>
            <w:tcW w:w="10312" w:type="dxa"/>
          </w:tcPr>
          <w:p w14:paraId="5395419B" w14:textId="77777777" w:rsidR="00F05B7F" w:rsidRPr="00C0396D" w:rsidRDefault="00F05B7F" w:rsidP="002D76E9">
            <w:pPr>
              <w:spacing w:line="480" w:lineRule="auto"/>
              <w:jc w:val="both"/>
              <w:rPr>
                <w:rFonts w:ascii="Candara" w:hAnsi="Candara" w:cs="Arial"/>
                <w:color w:val="000000"/>
                <w:lang w:val="en-GB"/>
              </w:rPr>
            </w:pPr>
          </w:p>
        </w:tc>
      </w:tr>
    </w:tbl>
    <w:p w14:paraId="5395419D" w14:textId="77777777" w:rsidR="00F05B7F" w:rsidRPr="00C0396D" w:rsidRDefault="00F05B7F" w:rsidP="00F05B7F">
      <w:pPr>
        <w:spacing w:line="480" w:lineRule="auto"/>
        <w:jc w:val="both"/>
        <w:rPr>
          <w:rFonts w:ascii="Candara" w:hAnsi="Candara" w:cs="Arial"/>
          <w:color w:val="0000FF"/>
        </w:rPr>
      </w:pPr>
    </w:p>
    <w:tbl>
      <w:tblPr>
        <w:tblW w:w="9640" w:type="dxa"/>
        <w:tblInd w:w="-72" w:type="dxa"/>
        <w:tblBorders>
          <w:bottom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2"/>
        <w:gridCol w:w="3828"/>
      </w:tblGrid>
      <w:tr w:rsidR="00F05B7F" w:rsidRPr="00C0396D" w14:paraId="539541A0" w14:textId="77777777" w:rsidTr="002D76E9">
        <w:tc>
          <w:tcPr>
            <w:tcW w:w="5812" w:type="dxa"/>
          </w:tcPr>
          <w:p w14:paraId="5395419E" w14:textId="77777777" w:rsidR="00F05B7F" w:rsidRPr="00C0396D" w:rsidRDefault="00F05B7F" w:rsidP="002D76E9">
            <w:pPr>
              <w:pStyle w:val="Heading5"/>
              <w:spacing w:line="480" w:lineRule="auto"/>
              <w:jc w:val="both"/>
              <w:rPr>
                <w:rFonts w:ascii="Candara" w:hAnsi="Candara" w:cs="Arial"/>
                <w:color w:val="002060"/>
                <w:szCs w:val="24"/>
              </w:rPr>
            </w:pPr>
            <w:r w:rsidRPr="00C0396D">
              <w:rPr>
                <w:rFonts w:ascii="Candara" w:hAnsi="Candara" w:cs="Arial"/>
                <w:color w:val="000000"/>
                <w:szCs w:val="24"/>
              </w:rPr>
              <w:t xml:space="preserve"> </w:t>
            </w:r>
          </w:p>
        </w:tc>
        <w:tc>
          <w:tcPr>
            <w:tcW w:w="3828" w:type="dxa"/>
          </w:tcPr>
          <w:p w14:paraId="5395419F" w14:textId="77777777" w:rsidR="00F05B7F" w:rsidRPr="00C0396D" w:rsidRDefault="00F05B7F" w:rsidP="002D76E9">
            <w:pPr>
              <w:pStyle w:val="Heading3"/>
              <w:spacing w:line="480" w:lineRule="auto"/>
              <w:jc w:val="both"/>
              <w:rPr>
                <w:rFonts w:ascii="Candara" w:hAnsi="Candara" w:cs="Arial"/>
                <w:color w:val="002060"/>
                <w:sz w:val="24"/>
                <w:szCs w:val="24"/>
              </w:rPr>
            </w:pPr>
          </w:p>
        </w:tc>
      </w:tr>
    </w:tbl>
    <w:p w14:paraId="539541A1" w14:textId="77777777" w:rsidR="00F05B7F" w:rsidRPr="00C0396D" w:rsidRDefault="00F05B7F" w:rsidP="00F05B7F">
      <w:pPr>
        <w:spacing w:line="480" w:lineRule="auto"/>
        <w:jc w:val="both"/>
        <w:rPr>
          <w:rFonts w:ascii="Candara" w:hAnsi="Candara" w:cs="Arial"/>
          <w:color w:val="002060"/>
          <w:lang w:val="en-GB"/>
        </w:rPr>
      </w:pPr>
    </w:p>
    <w:p w14:paraId="539541A2" w14:textId="1A87E2F1" w:rsidR="00F05B7F" w:rsidRPr="0048139C" w:rsidRDefault="0048139C" w:rsidP="00F05B7F">
      <w:pPr>
        <w:spacing w:line="480" w:lineRule="auto"/>
        <w:jc w:val="both"/>
        <w:rPr>
          <w:rFonts w:ascii="Candara" w:hAnsi="Candara" w:cs="Arial"/>
          <w:b/>
          <w:bCs/>
          <w:color w:val="002060"/>
          <w:sz w:val="28"/>
          <w:szCs w:val="28"/>
          <w:lang w:val="en-GB"/>
        </w:rPr>
      </w:pPr>
      <w:r w:rsidRPr="0048139C">
        <w:rPr>
          <w:rFonts w:ascii="Candara" w:hAnsi="Candara" w:cs="Arial"/>
          <w:b/>
          <w:bCs/>
          <w:color w:val="002060"/>
          <w:sz w:val="28"/>
          <w:szCs w:val="28"/>
          <w:lang w:val="en-GB"/>
        </w:rPr>
        <w:lastRenderedPageBreak/>
        <w:t>Detailed Report</w:t>
      </w:r>
    </w:p>
    <w:p w14:paraId="539541A3" w14:textId="1A964A01" w:rsidR="00F05B7F" w:rsidRPr="00C0396D" w:rsidRDefault="00F05B7F" w:rsidP="00F05B7F">
      <w:pPr>
        <w:numPr>
          <w:ilvl w:val="0"/>
          <w:numId w:val="2"/>
        </w:numPr>
        <w:spacing w:line="480" w:lineRule="auto"/>
        <w:jc w:val="both"/>
        <w:rPr>
          <w:rFonts w:ascii="Candara" w:hAnsi="Candara" w:cs="Arial"/>
          <w:b/>
          <w:color w:val="000000"/>
          <w:u w:val="single"/>
          <w:lang w:val="en-GB"/>
        </w:rPr>
      </w:pPr>
      <w:r w:rsidRPr="00C0396D">
        <w:rPr>
          <w:rFonts w:ascii="Candara" w:hAnsi="Candara" w:cs="Arial"/>
          <w:b/>
          <w:color w:val="000000"/>
          <w:u w:val="single"/>
          <w:lang w:val="en-GB"/>
        </w:rPr>
        <w:t>Pr</w:t>
      </w:r>
      <w:r w:rsidR="003B6BCF">
        <w:rPr>
          <w:rFonts w:ascii="Candara" w:hAnsi="Candara" w:cs="Arial"/>
          <w:b/>
          <w:color w:val="000000"/>
          <w:u w:val="single"/>
          <w:lang w:val="en-GB"/>
        </w:rPr>
        <w:t>ogramme/Project</w:t>
      </w:r>
      <w:r w:rsidRPr="00C0396D">
        <w:rPr>
          <w:rFonts w:ascii="Candara" w:hAnsi="Candara" w:cs="Arial"/>
          <w:b/>
          <w:color w:val="000000"/>
          <w:u w:val="single"/>
          <w:lang w:val="en-GB"/>
        </w:rPr>
        <w:t xml:space="preserve"> Department</w:t>
      </w:r>
      <w:r w:rsidR="003B6BCF">
        <w:rPr>
          <w:rFonts w:ascii="Candara" w:hAnsi="Candara" w:cs="Arial"/>
          <w:b/>
          <w:color w:val="000000"/>
          <w:u w:val="single"/>
          <w:lang w:val="en-GB"/>
        </w:rPr>
        <w:t>.</w:t>
      </w:r>
    </w:p>
    <w:p w14:paraId="539541A4" w14:textId="12A12B1D" w:rsidR="00F05B7F" w:rsidRDefault="00F05B7F" w:rsidP="00F05B7F">
      <w:pPr>
        <w:spacing w:line="480" w:lineRule="auto"/>
        <w:jc w:val="both"/>
        <w:rPr>
          <w:rFonts w:ascii="Candara" w:hAnsi="Candara" w:cs="Arial"/>
          <w:i/>
          <w:iCs/>
          <w:color w:val="FF0000"/>
          <w:lang w:val="en-GB"/>
        </w:rPr>
      </w:pPr>
      <w:r w:rsidRPr="00727C72">
        <w:rPr>
          <w:rFonts w:ascii="Candara" w:hAnsi="Candara" w:cs="Arial"/>
          <w:i/>
          <w:iCs/>
          <w:color w:val="FF0000"/>
          <w:lang w:val="en-GB"/>
        </w:rPr>
        <w:t xml:space="preserve">The overall percentage of the project management department is </w:t>
      </w:r>
      <w:r w:rsidR="00155B14" w:rsidRPr="00727C72">
        <w:rPr>
          <w:rFonts w:ascii="Candara" w:hAnsi="Candara" w:cs="Arial"/>
          <w:i/>
          <w:iCs/>
          <w:color w:val="FF0000"/>
          <w:lang w:val="en-GB"/>
        </w:rPr>
        <w:t>92.9%</w:t>
      </w:r>
      <w:r w:rsidRPr="00727C72">
        <w:rPr>
          <w:rFonts w:ascii="Candara" w:hAnsi="Candara" w:cs="Arial"/>
          <w:i/>
          <w:iCs/>
          <w:color w:val="FF0000"/>
          <w:lang w:val="en-GB"/>
        </w:rPr>
        <w:t xml:space="preserve"> leaving a gap of </w:t>
      </w:r>
      <w:r w:rsidR="00155B14" w:rsidRPr="00727C72">
        <w:rPr>
          <w:rFonts w:ascii="Candara" w:hAnsi="Candara" w:cs="Arial"/>
          <w:i/>
          <w:iCs/>
          <w:color w:val="FF0000"/>
          <w:lang w:val="en-GB"/>
        </w:rPr>
        <w:t>7.1%</w:t>
      </w:r>
      <w:r w:rsidRPr="00727C72">
        <w:rPr>
          <w:rFonts w:ascii="Candara" w:hAnsi="Candara" w:cs="Arial"/>
          <w:i/>
          <w:iCs/>
          <w:color w:val="FF0000"/>
          <w:lang w:val="en-GB"/>
        </w:rPr>
        <w:t xml:space="preserve"> that </w:t>
      </w:r>
      <w:proofErr w:type="gramStart"/>
      <w:r w:rsidRPr="00727C72">
        <w:rPr>
          <w:rFonts w:ascii="Candara" w:hAnsi="Candara" w:cs="Arial"/>
          <w:i/>
          <w:iCs/>
          <w:color w:val="FF0000"/>
          <w:lang w:val="en-GB"/>
        </w:rPr>
        <w:t>has to</w:t>
      </w:r>
      <w:proofErr w:type="gramEnd"/>
      <w:r w:rsidRPr="00727C72">
        <w:rPr>
          <w:rFonts w:ascii="Candara" w:hAnsi="Candara" w:cs="Arial"/>
          <w:i/>
          <w:iCs/>
          <w:color w:val="FF0000"/>
          <w:lang w:val="en-GB"/>
        </w:rPr>
        <w:t xml:space="preserve"> be closed off. The list below shows the different projects under the project management department and their conformance and non- conformance percentages.</w:t>
      </w:r>
    </w:p>
    <w:p w14:paraId="3A112174" w14:textId="77777777" w:rsidR="00492F84" w:rsidRDefault="00492F84" w:rsidP="00492F84">
      <w:pPr>
        <w:spacing w:line="480" w:lineRule="auto"/>
        <w:jc w:val="both"/>
        <w:rPr>
          <w:rFonts w:ascii="Candara" w:hAnsi="Candara" w:cs="Arial"/>
        </w:rPr>
      </w:pPr>
      <w:r>
        <w:rPr>
          <w:rFonts w:ascii="Candara" w:hAnsi="Candara" w:cs="Arial"/>
        </w:rPr>
        <w:t>CAADPXP4</w:t>
      </w:r>
    </w:p>
    <w:p w14:paraId="7E4A9A43" w14:textId="77777777" w:rsidR="00492F84" w:rsidRDefault="00492F84" w:rsidP="00492F84">
      <w:pPr>
        <w:spacing w:line="480" w:lineRule="auto"/>
        <w:jc w:val="both"/>
        <w:rPr>
          <w:rFonts w:ascii="Candara" w:hAnsi="Candara" w:cs="Arial"/>
        </w:rPr>
      </w:pPr>
      <w:r>
        <w:rPr>
          <w:rFonts w:ascii="Candara" w:hAnsi="Candara" w:cs="Arial"/>
        </w:rPr>
        <w:t>AIRTREA</w:t>
      </w:r>
    </w:p>
    <w:p w14:paraId="3A859003" w14:textId="65BD70AB" w:rsidR="003B6BCF" w:rsidRDefault="003B6BCF" w:rsidP="00492F84">
      <w:pPr>
        <w:spacing w:line="480" w:lineRule="auto"/>
        <w:jc w:val="both"/>
        <w:rPr>
          <w:rFonts w:ascii="Candara" w:hAnsi="Candara" w:cs="Arial"/>
        </w:rPr>
      </w:pPr>
      <w:proofErr w:type="spellStart"/>
      <w:r>
        <w:rPr>
          <w:rFonts w:ascii="Candara" w:hAnsi="Candara" w:cs="Arial"/>
        </w:rPr>
        <w:t>Xxxxxxxxx</w:t>
      </w:r>
      <w:proofErr w:type="spellEnd"/>
    </w:p>
    <w:p w14:paraId="2CA368FE" w14:textId="1C81CC41" w:rsidR="00492F84" w:rsidRPr="005F4A32" w:rsidRDefault="00492F84" w:rsidP="00492F84">
      <w:pPr>
        <w:spacing w:line="480" w:lineRule="auto"/>
        <w:jc w:val="both"/>
        <w:rPr>
          <w:rFonts w:ascii="Candara" w:hAnsi="Candara" w:cs="Arial"/>
          <w:i/>
          <w:iCs/>
          <w:color w:val="FF0000"/>
          <w:lang w:val="en-GB"/>
        </w:rPr>
      </w:pPr>
      <w:r>
        <w:rPr>
          <w:rFonts w:ascii="Candara" w:hAnsi="Candara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BFFBA85" w14:textId="77777777" w:rsidR="00492F84" w:rsidRPr="00727C72" w:rsidRDefault="00492F84" w:rsidP="00F05B7F">
      <w:pPr>
        <w:spacing w:line="480" w:lineRule="auto"/>
        <w:jc w:val="both"/>
        <w:rPr>
          <w:rFonts w:ascii="Candara" w:hAnsi="Candara" w:cs="Arial"/>
          <w:i/>
          <w:iCs/>
          <w:color w:val="FF0000"/>
          <w:lang w:val="en-GB"/>
        </w:rPr>
      </w:pPr>
    </w:p>
    <w:p w14:paraId="539541AD" w14:textId="08770B3E" w:rsidR="004C11F2" w:rsidRPr="00D61DA9" w:rsidRDefault="00F05B7F" w:rsidP="00727C72">
      <w:pPr>
        <w:spacing w:line="480" w:lineRule="auto"/>
        <w:jc w:val="both"/>
        <w:rPr>
          <w:rFonts w:ascii="Candara" w:hAnsi="Candara" w:cs="Arial"/>
          <w:color w:val="000000"/>
          <w:lang w:val="en-GB"/>
        </w:rPr>
      </w:pPr>
      <w:r w:rsidRPr="00C0396D">
        <w:rPr>
          <w:rFonts w:ascii="Candara" w:hAnsi="Candara" w:cs="Arial"/>
          <w:color w:val="000000"/>
          <w:lang w:val="en-GB"/>
        </w:rPr>
        <w:t xml:space="preserve">The following projects are 100% </w:t>
      </w:r>
      <w:proofErr w:type="gramStart"/>
      <w:r w:rsidRPr="00C0396D">
        <w:rPr>
          <w:rFonts w:ascii="Candara" w:hAnsi="Candara" w:cs="Arial"/>
          <w:color w:val="000000"/>
          <w:lang w:val="en-GB"/>
        </w:rPr>
        <w:t>compliant;</w:t>
      </w:r>
      <w:proofErr w:type="gramEnd"/>
    </w:p>
    <w:p w14:paraId="539541AE" w14:textId="77777777" w:rsidR="00F05B7F" w:rsidRDefault="00F05B7F" w:rsidP="00F05B7F">
      <w:pPr>
        <w:spacing w:line="480" w:lineRule="auto"/>
        <w:ind w:left="720"/>
        <w:jc w:val="both"/>
        <w:rPr>
          <w:rFonts w:ascii="Candara" w:hAnsi="Candara" w:cs="Arial"/>
          <w:color w:val="000000"/>
          <w:lang w:val="en-GB"/>
        </w:rPr>
      </w:pPr>
    </w:p>
    <w:p w14:paraId="539541AF" w14:textId="77777777" w:rsidR="00F05B7F" w:rsidRDefault="00F05B7F" w:rsidP="00F05B7F">
      <w:pPr>
        <w:spacing w:line="480" w:lineRule="auto"/>
        <w:ind w:left="720"/>
        <w:jc w:val="both"/>
        <w:rPr>
          <w:rFonts w:ascii="Candara" w:hAnsi="Candara" w:cs="Arial"/>
          <w:color w:val="000000"/>
          <w:lang w:val="en-GB"/>
        </w:rPr>
      </w:pPr>
    </w:p>
    <w:p w14:paraId="539541B0" w14:textId="77777777" w:rsidR="00F05B7F" w:rsidRDefault="00F05B7F" w:rsidP="00F05B7F">
      <w:pPr>
        <w:spacing w:line="480" w:lineRule="auto"/>
        <w:ind w:left="720"/>
        <w:jc w:val="both"/>
        <w:rPr>
          <w:rFonts w:ascii="Candara" w:hAnsi="Candara" w:cs="Arial"/>
          <w:color w:val="000000"/>
          <w:lang w:val="en-GB"/>
        </w:rPr>
      </w:pPr>
    </w:p>
    <w:p w14:paraId="539541B1" w14:textId="77777777" w:rsidR="00F05B7F" w:rsidRPr="00C0396D" w:rsidRDefault="00F05B7F" w:rsidP="00F05B7F">
      <w:pPr>
        <w:spacing w:line="480" w:lineRule="auto"/>
        <w:ind w:left="720"/>
        <w:jc w:val="both"/>
        <w:rPr>
          <w:rFonts w:ascii="Candara" w:hAnsi="Candara" w:cs="Arial"/>
          <w:color w:val="000000"/>
          <w:lang w:val="en-GB"/>
        </w:rPr>
      </w:pPr>
    </w:p>
    <w:p w14:paraId="539541B2" w14:textId="77777777" w:rsidR="00F05B7F" w:rsidRPr="00C0396D" w:rsidRDefault="00F05B7F" w:rsidP="00F05B7F">
      <w:pPr>
        <w:numPr>
          <w:ilvl w:val="0"/>
          <w:numId w:val="2"/>
        </w:numPr>
        <w:spacing w:line="480" w:lineRule="auto"/>
        <w:jc w:val="both"/>
        <w:rPr>
          <w:rFonts w:ascii="Candara" w:hAnsi="Candara" w:cs="Arial"/>
          <w:b/>
          <w:color w:val="000000"/>
          <w:lang w:val="en-GB"/>
        </w:rPr>
      </w:pPr>
      <w:r w:rsidRPr="00C0396D">
        <w:rPr>
          <w:rFonts w:ascii="Candara" w:hAnsi="Candara" w:cs="Arial"/>
          <w:b/>
          <w:color w:val="000000"/>
          <w:lang w:val="en-GB"/>
        </w:rPr>
        <w:t>HR&amp;ADMINISTRATION DEPARTMENT</w:t>
      </w:r>
    </w:p>
    <w:p w14:paraId="539541B3" w14:textId="77777777" w:rsidR="00F05B7F" w:rsidRPr="00727C72" w:rsidRDefault="008D343E" w:rsidP="00F05B7F">
      <w:pPr>
        <w:spacing w:line="480" w:lineRule="auto"/>
        <w:jc w:val="both"/>
        <w:rPr>
          <w:rFonts w:ascii="Candara" w:hAnsi="Candara" w:cs="Arial"/>
          <w:i/>
          <w:iCs/>
          <w:color w:val="FF0000"/>
          <w:lang w:val="en-GB"/>
        </w:rPr>
      </w:pPr>
      <w:r w:rsidRPr="00727C72">
        <w:rPr>
          <w:rFonts w:ascii="Candara" w:hAnsi="Candara" w:cs="Arial"/>
          <w:i/>
          <w:iCs/>
          <w:color w:val="FF0000"/>
          <w:lang w:val="en-GB"/>
        </w:rPr>
        <w:t xml:space="preserve">In the Human resource </w:t>
      </w:r>
      <w:proofErr w:type="gramStart"/>
      <w:r w:rsidRPr="00727C72">
        <w:rPr>
          <w:rFonts w:ascii="Candara" w:hAnsi="Candara" w:cs="Arial"/>
          <w:i/>
          <w:iCs/>
          <w:color w:val="FF0000"/>
          <w:lang w:val="en-GB"/>
        </w:rPr>
        <w:t>department</w:t>
      </w:r>
      <w:proofErr w:type="gramEnd"/>
      <w:r w:rsidRPr="00727C72">
        <w:rPr>
          <w:rFonts w:ascii="Candara" w:hAnsi="Candara" w:cs="Arial"/>
          <w:i/>
          <w:iCs/>
          <w:color w:val="FF0000"/>
          <w:lang w:val="en-GB"/>
        </w:rPr>
        <w:t xml:space="preserve"> the areas that were audited are; employee</w:t>
      </w:r>
      <w:r w:rsidR="00F05B7F" w:rsidRPr="00727C72">
        <w:rPr>
          <w:rFonts w:ascii="Candara" w:hAnsi="Candara" w:cs="Arial"/>
          <w:i/>
          <w:iCs/>
          <w:color w:val="FF0000"/>
          <w:lang w:val="en-GB"/>
        </w:rPr>
        <w:t xml:space="preserve"> performance, recruitment and Termination, competence, awareness and Training a</w:t>
      </w:r>
      <w:r w:rsidRPr="00727C72">
        <w:rPr>
          <w:rFonts w:ascii="Candara" w:hAnsi="Candara" w:cs="Arial"/>
          <w:i/>
          <w:iCs/>
          <w:color w:val="FF0000"/>
          <w:lang w:val="en-GB"/>
        </w:rPr>
        <w:t xml:space="preserve">nd the work environment. </w:t>
      </w:r>
      <w:r w:rsidRPr="00727C72">
        <w:rPr>
          <w:rFonts w:ascii="Candara" w:hAnsi="Candara" w:cs="Arial"/>
          <w:i/>
          <w:iCs/>
          <w:color w:val="FF0000"/>
          <w:lang w:val="en-GB"/>
        </w:rPr>
        <w:lastRenderedPageBreak/>
        <w:t>The overall compliance percentage is for this department is 83.9% leaving a non-conformance gap of 16.1</w:t>
      </w:r>
      <w:proofErr w:type="gramStart"/>
      <w:r w:rsidRPr="00727C72">
        <w:rPr>
          <w:rFonts w:ascii="Candara" w:hAnsi="Candara" w:cs="Arial"/>
          <w:i/>
          <w:iCs/>
          <w:color w:val="FF0000"/>
          <w:lang w:val="en-GB"/>
        </w:rPr>
        <w:t>%.The</w:t>
      </w:r>
      <w:proofErr w:type="gramEnd"/>
      <w:r w:rsidRPr="00727C72">
        <w:rPr>
          <w:rFonts w:ascii="Candara" w:hAnsi="Candara" w:cs="Arial"/>
          <w:i/>
          <w:iCs/>
          <w:color w:val="FF0000"/>
          <w:lang w:val="en-GB"/>
        </w:rPr>
        <w:t xml:space="preserve"> following are the details.</w:t>
      </w:r>
    </w:p>
    <w:p w14:paraId="539541B4" w14:textId="77777777" w:rsidR="00F05B7F" w:rsidRDefault="00F05B7F" w:rsidP="00F05B7F">
      <w:pPr>
        <w:numPr>
          <w:ilvl w:val="0"/>
          <w:numId w:val="1"/>
        </w:numPr>
        <w:spacing w:line="480" w:lineRule="auto"/>
        <w:jc w:val="both"/>
        <w:rPr>
          <w:rFonts w:ascii="Candara" w:hAnsi="Candara" w:cs="Arial"/>
          <w:b/>
          <w:color w:val="000000"/>
          <w:lang w:val="en-GB"/>
        </w:rPr>
      </w:pPr>
      <w:r w:rsidRPr="00C0396D">
        <w:rPr>
          <w:rFonts w:ascii="Candara" w:hAnsi="Candara" w:cs="Arial"/>
          <w:b/>
          <w:color w:val="000000"/>
          <w:lang w:val="en-GB"/>
        </w:rPr>
        <w:t>HR- Employee Performance</w:t>
      </w:r>
    </w:p>
    <w:p w14:paraId="539541B5" w14:textId="77777777" w:rsidR="00F05B7F" w:rsidRPr="005D32FE" w:rsidRDefault="00B4772C" w:rsidP="00F05B7F">
      <w:pPr>
        <w:spacing w:line="480" w:lineRule="auto"/>
        <w:ind w:left="1080"/>
        <w:jc w:val="both"/>
        <w:rPr>
          <w:rFonts w:ascii="Candara" w:hAnsi="Candara" w:cs="Arial"/>
          <w:b/>
          <w:color w:val="000000"/>
          <w:lang w:val="en-GB"/>
        </w:rPr>
      </w:pPr>
      <w:r>
        <w:rPr>
          <w:rFonts w:ascii="Candara" w:hAnsi="Candara" w:cs="Arial"/>
          <w:color w:val="000000"/>
          <w:lang w:val="en-GB"/>
        </w:rPr>
        <w:t>This area was 100% compliant.</w:t>
      </w:r>
    </w:p>
    <w:p w14:paraId="539541B6" w14:textId="77777777" w:rsidR="00F05B7F" w:rsidRPr="00C0396D" w:rsidRDefault="00F05B7F" w:rsidP="00F05B7F">
      <w:pPr>
        <w:numPr>
          <w:ilvl w:val="0"/>
          <w:numId w:val="1"/>
        </w:numPr>
        <w:spacing w:line="480" w:lineRule="auto"/>
        <w:jc w:val="both"/>
        <w:rPr>
          <w:rFonts w:ascii="Candara" w:hAnsi="Candara" w:cs="Arial"/>
          <w:b/>
          <w:color w:val="000000"/>
          <w:lang w:val="en-GB"/>
        </w:rPr>
      </w:pPr>
      <w:r w:rsidRPr="00C0396D">
        <w:rPr>
          <w:rFonts w:ascii="Candara" w:hAnsi="Candara" w:cs="Arial"/>
          <w:b/>
          <w:color w:val="000000"/>
          <w:lang w:val="en-GB"/>
        </w:rPr>
        <w:t>HR recruitment and Termination</w:t>
      </w:r>
    </w:p>
    <w:p w14:paraId="539541B7" w14:textId="4D8D7D30" w:rsidR="00F05B7F" w:rsidRDefault="00B4772C" w:rsidP="00F05B7F">
      <w:pPr>
        <w:spacing w:line="480" w:lineRule="auto"/>
        <w:ind w:left="720"/>
        <w:jc w:val="both"/>
        <w:rPr>
          <w:rFonts w:ascii="Candara" w:hAnsi="Candara" w:cs="Arial"/>
          <w:i/>
          <w:iCs/>
          <w:color w:val="FF0000"/>
          <w:lang w:val="en-GB"/>
        </w:rPr>
      </w:pPr>
      <w:r w:rsidRPr="002E649B">
        <w:rPr>
          <w:rFonts w:ascii="Candara" w:hAnsi="Candara" w:cs="Arial"/>
          <w:i/>
          <w:iCs/>
          <w:color w:val="FF0000"/>
          <w:lang w:val="en-GB"/>
        </w:rPr>
        <w:t>This area is 88.9% compliant. The 11.1% non-compliance gap was caused by</w:t>
      </w:r>
      <w:r w:rsidR="00C42D53" w:rsidRPr="002E649B">
        <w:rPr>
          <w:rFonts w:ascii="Candara" w:hAnsi="Candara" w:cs="Arial"/>
          <w:i/>
          <w:iCs/>
          <w:color w:val="FF0000"/>
          <w:lang w:val="en-GB"/>
        </w:rPr>
        <w:t xml:space="preserve"> absence of lack of a CV in one of the employee’s file and absence of another employee’s cessation form.</w:t>
      </w:r>
    </w:p>
    <w:p w14:paraId="08199131" w14:textId="77777777" w:rsidR="002E649B" w:rsidRPr="005F4A32" w:rsidRDefault="002E649B" w:rsidP="002E649B">
      <w:pPr>
        <w:spacing w:line="480" w:lineRule="auto"/>
        <w:ind w:left="360"/>
        <w:jc w:val="both"/>
        <w:rPr>
          <w:rFonts w:ascii="Candara" w:hAnsi="Candara" w:cs="Arial"/>
          <w:i/>
          <w:iCs/>
          <w:color w:val="FF0000"/>
          <w:lang w:val="en-GB"/>
        </w:rPr>
      </w:pPr>
      <w:r>
        <w:rPr>
          <w:rFonts w:ascii="Candara" w:hAnsi="Candara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8087912" w14:textId="77777777" w:rsidR="002E649B" w:rsidRPr="002E649B" w:rsidRDefault="002E649B" w:rsidP="00F05B7F">
      <w:pPr>
        <w:spacing w:line="480" w:lineRule="auto"/>
        <w:ind w:left="720"/>
        <w:jc w:val="both"/>
        <w:rPr>
          <w:rFonts w:ascii="Candara" w:hAnsi="Candara" w:cs="Arial"/>
          <w:i/>
          <w:iCs/>
          <w:color w:val="FF0000"/>
          <w:lang w:val="en-GB"/>
        </w:rPr>
      </w:pPr>
    </w:p>
    <w:p w14:paraId="539541B8" w14:textId="77777777" w:rsidR="00F05B7F" w:rsidRDefault="00C42D53" w:rsidP="00F05B7F">
      <w:pPr>
        <w:numPr>
          <w:ilvl w:val="0"/>
          <w:numId w:val="1"/>
        </w:numPr>
        <w:spacing w:line="480" w:lineRule="auto"/>
        <w:jc w:val="both"/>
        <w:rPr>
          <w:rFonts w:ascii="Candara" w:hAnsi="Candara" w:cs="Arial"/>
          <w:b/>
          <w:color w:val="000000"/>
          <w:lang w:val="en-GB"/>
        </w:rPr>
      </w:pPr>
      <w:r>
        <w:rPr>
          <w:rFonts w:ascii="Candara" w:hAnsi="Candara" w:cs="Arial"/>
          <w:b/>
          <w:color w:val="000000"/>
          <w:lang w:val="en-GB"/>
        </w:rPr>
        <w:t>Competence awareness and training</w:t>
      </w:r>
    </w:p>
    <w:p w14:paraId="539541B9" w14:textId="51DB9B18" w:rsidR="00C42D53" w:rsidRDefault="00C42D53" w:rsidP="00C42D53">
      <w:pPr>
        <w:spacing w:line="480" w:lineRule="auto"/>
        <w:ind w:left="1080"/>
        <w:jc w:val="both"/>
        <w:rPr>
          <w:rFonts w:ascii="Candara" w:hAnsi="Candara" w:cs="Arial"/>
          <w:color w:val="FF0000"/>
          <w:lang w:val="en-GB"/>
        </w:rPr>
      </w:pPr>
      <w:r w:rsidRPr="002E649B">
        <w:rPr>
          <w:rFonts w:ascii="Candara" w:hAnsi="Candara" w:cs="Arial"/>
          <w:color w:val="FF0000"/>
          <w:lang w:val="en-GB"/>
        </w:rPr>
        <w:t>This area 90%compliant and 10% non-compliant due to absence of an evaluation report and equipment disposal report.</w:t>
      </w:r>
    </w:p>
    <w:p w14:paraId="6E8709BD" w14:textId="77777777" w:rsidR="002E649B" w:rsidRPr="005F4A32" w:rsidRDefault="002E649B" w:rsidP="002E649B">
      <w:pPr>
        <w:spacing w:line="480" w:lineRule="auto"/>
        <w:ind w:left="360"/>
        <w:jc w:val="both"/>
        <w:rPr>
          <w:rFonts w:ascii="Candara" w:hAnsi="Candara" w:cs="Arial"/>
          <w:i/>
          <w:iCs/>
          <w:color w:val="FF0000"/>
          <w:lang w:val="en-GB"/>
        </w:rPr>
      </w:pPr>
      <w:r>
        <w:rPr>
          <w:rFonts w:ascii="Candara" w:hAnsi="Candara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D9CC7F" w14:textId="77777777" w:rsidR="002E649B" w:rsidRPr="002E649B" w:rsidRDefault="002E649B" w:rsidP="00C42D53">
      <w:pPr>
        <w:spacing w:line="480" w:lineRule="auto"/>
        <w:ind w:left="1080"/>
        <w:jc w:val="both"/>
        <w:rPr>
          <w:rFonts w:ascii="Candara" w:hAnsi="Candara" w:cs="Arial"/>
          <w:color w:val="FF0000"/>
          <w:lang w:val="en-GB"/>
        </w:rPr>
      </w:pPr>
    </w:p>
    <w:p w14:paraId="539541BA" w14:textId="77777777" w:rsidR="00F05B7F" w:rsidRPr="00C0396D" w:rsidRDefault="00C447BE" w:rsidP="0042575E">
      <w:pPr>
        <w:spacing w:line="480" w:lineRule="auto"/>
        <w:jc w:val="both"/>
        <w:rPr>
          <w:rFonts w:ascii="Candara" w:hAnsi="Candara" w:cs="Arial"/>
          <w:color w:val="000000"/>
          <w:lang w:val="en-GB"/>
        </w:rPr>
      </w:pPr>
      <w:r>
        <w:rPr>
          <w:rFonts w:ascii="Candara" w:hAnsi="Candara" w:cs="Arial"/>
          <w:b/>
          <w:color w:val="000000"/>
          <w:lang w:val="en-GB"/>
        </w:rPr>
        <w:t>2.</w:t>
      </w:r>
      <w:r w:rsidRPr="00C0396D">
        <w:rPr>
          <w:rFonts w:ascii="Candara" w:hAnsi="Candara" w:cs="Arial"/>
          <w:b/>
          <w:color w:val="000000"/>
          <w:lang w:val="en-GB"/>
        </w:rPr>
        <w:t xml:space="preserve"> Control</w:t>
      </w:r>
      <w:r w:rsidR="00F05B7F" w:rsidRPr="00C0396D">
        <w:rPr>
          <w:rFonts w:ascii="Candara" w:hAnsi="Candara" w:cs="Arial"/>
          <w:b/>
          <w:color w:val="000000"/>
          <w:lang w:val="en-GB"/>
        </w:rPr>
        <w:t xml:space="preserve"> of </w:t>
      </w:r>
      <w:r w:rsidR="00F05B7F" w:rsidRPr="00655C8C">
        <w:rPr>
          <w:rFonts w:ascii="Candara" w:hAnsi="Candara" w:cs="Arial"/>
          <w:b/>
          <w:color w:val="000000"/>
          <w:lang w:val="en-GB"/>
        </w:rPr>
        <w:t>Documents</w:t>
      </w:r>
    </w:p>
    <w:p w14:paraId="539541BB" w14:textId="77777777" w:rsidR="00F05B7F" w:rsidRPr="002E649B" w:rsidRDefault="00F05B7F" w:rsidP="00F05B7F">
      <w:pPr>
        <w:spacing w:line="480" w:lineRule="auto"/>
        <w:jc w:val="both"/>
        <w:rPr>
          <w:rFonts w:ascii="Candara" w:hAnsi="Candara" w:cs="Arial"/>
          <w:color w:val="FF0000"/>
          <w:lang w:val="en-GB"/>
        </w:rPr>
      </w:pPr>
      <w:r w:rsidRPr="002E649B">
        <w:rPr>
          <w:rFonts w:ascii="Candara" w:hAnsi="Candara" w:cs="Arial"/>
          <w:color w:val="FF0000"/>
          <w:lang w:val="en-GB"/>
        </w:rPr>
        <w:t>This clause is 100% compliant.</w:t>
      </w:r>
    </w:p>
    <w:p w14:paraId="539541BC" w14:textId="77777777" w:rsidR="00F05B7F" w:rsidRPr="00D47AF9" w:rsidRDefault="00F05B7F" w:rsidP="00F05B7F">
      <w:pPr>
        <w:numPr>
          <w:ilvl w:val="0"/>
          <w:numId w:val="2"/>
        </w:numPr>
        <w:spacing w:line="480" w:lineRule="auto"/>
        <w:jc w:val="both"/>
        <w:rPr>
          <w:rFonts w:ascii="Candara" w:hAnsi="Candara" w:cs="Arial"/>
          <w:b/>
          <w:color w:val="000000"/>
          <w:lang w:val="en-GB"/>
        </w:rPr>
      </w:pPr>
      <w:r w:rsidRPr="00D47AF9">
        <w:rPr>
          <w:rFonts w:ascii="Candara" w:hAnsi="Candara" w:cs="Arial"/>
          <w:b/>
          <w:color w:val="000000"/>
          <w:lang w:val="en-GB"/>
        </w:rPr>
        <w:t>Control of non-conforming product</w:t>
      </w:r>
    </w:p>
    <w:p w14:paraId="539541BD" w14:textId="77777777" w:rsidR="00F05B7F" w:rsidRPr="002E649B" w:rsidRDefault="00F05B7F" w:rsidP="00F05B7F">
      <w:pPr>
        <w:spacing w:line="480" w:lineRule="auto"/>
        <w:jc w:val="both"/>
        <w:rPr>
          <w:rFonts w:ascii="Candara" w:hAnsi="Candara" w:cs="Arial"/>
          <w:i/>
          <w:iCs/>
          <w:color w:val="FF0000"/>
          <w:lang w:val="en-GB"/>
        </w:rPr>
      </w:pPr>
      <w:r w:rsidRPr="002E649B">
        <w:rPr>
          <w:rFonts w:ascii="Candara" w:hAnsi="Candara" w:cs="Arial"/>
          <w:i/>
          <w:iCs/>
          <w:color w:val="FF0000"/>
          <w:lang w:val="en-GB"/>
        </w:rPr>
        <w:lastRenderedPageBreak/>
        <w:t>The overall percentage for this is 100%.</w:t>
      </w:r>
    </w:p>
    <w:p w14:paraId="539541BE" w14:textId="77777777" w:rsidR="00F05B7F" w:rsidRPr="00AF153C" w:rsidRDefault="00F05B7F" w:rsidP="00F05B7F">
      <w:pPr>
        <w:numPr>
          <w:ilvl w:val="0"/>
          <w:numId w:val="2"/>
        </w:numPr>
        <w:spacing w:line="480" w:lineRule="auto"/>
        <w:jc w:val="both"/>
        <w:rPr>
          <w:rFonts w:ascii="Candara" w:hAnsi="Candara" w:cs="Arial"/>
          <w:b/>
          <w:color w:val="000000"/>
          <w:lang w:val="en-GB"/>
        </w:rPr>
      </w:pPr>
      <w:r w:rsidRPr="00AF153C">
        <w:rPr>
          <w:rFonts w:ascii="Candara" w:hAnsi="Candara" w:cs="Arial"/>
          <w:b/>
          <w:color w:val="000000"/>
          <w:lang w:val="en-GB"/>
        </w:rPr>
        <w:t>Control of Records</w:t>
      </w:r>
    </w:p>
    <w:p w14:paraId="539541BF" w14:textId="77777777" w:rsidR="00F05B7F" w:rsidRPr="002E649B" w:rsidRDefault="00F05B7F" w:rsidP="00F05B7F">
      <w:pPr>
        <w:spacing w:line="480" w:lineRule="auto"/>
        <w:jc w:val="both"/>
        <w:rPr>
          <w:rFonts w:ascii="Candara" w:hAnsi="Candara" w:cs="Arial"/>
          <w:i/>
          <w:iCs/>
          <w:color w:val="FF0000"/>
          <w:lang w:val="en-GB"/>
        </w:rPr>
      </w:pPr>
      <w:r w:rsidRPr="002E649B">
        <w:rPr>
          <w:rFonts w:ascii="Candara" w:hAnsi="Candara" w:cs="Arial"/>
          <w:i/>
          <w:iCs/>
          <w:color w:val="FF0000"/>
          <w:lang w:val="en-GB"/>
        </w:rPr>
        <w:t>The overall percentage for this is 100%.</w:t>
      </w:r>
    </w:p>
    <w:p w14:paraId="539541C0" w14:textId="77777777" w:rsidR="00F05B7F" w:rsidRPr="00C0396D" w:rsidRDefault="00F05B7F" w:rsidP="00F05B7F">
      <w:pPr>
        <w:numPr>
          <w:ilvl w:val="0"/>
          <w:numId w:val="2"/>
        </w:numPr>
        <w:spacing w:line="480" w:lineRule="auto"/>
        <w:jc w:val="both"/>
        <w:rPr>
          <w:rFonts w:ascii="Candara" w:hAnsi="Candara" w:cs="Arial"/>
          <w:color w:val="000000"/>
          <w:lang w:val="en-GB"/>
        </w:rPr>
      </w:pPr>
      <w:r w:rsidRPr="00C0396D">
        <w:rPr>
          <w:rFonts w:ascii="Candara" w:hAnsi="Candara" w:cs="Arial"/>
          <w:b/>
          <w:color w:val="000000"/>
          <w:lang w:val="en-GB"/>
        </w:rPr>
        <w:t>Corrective action</w:t>
      </w:r>
    </w:p>
    <w:p w14:paraId="539541C1" w14:textId="77777777" w:rsidR="00F05B7F" w:rsidRPr="00FA621A" w:rsidRDefault="00F05B7F" w:rsidP="00F05B7F">
      <w:pPr>
        <w:spacing w:line="480" w:lineRule="auto"/>
        <w:jc w:val="both"/>
        <w:rPr>
          <w:rFonts w:ascii="Candara" w:hAnsi="Candara" w:cs="Arial"/>
          <w:i/>
          <w:iCs/>
          <w:color w:val="FF0000"/>
          <w:lang w:val="en-GB"/>
        </w:rPr>
      </w:pPr>
      <w:r w:rsidRPr="00FA621A">
        <w:rPr>
          <w:rFonts w:ascii="Candara" w:hAnsi="Candara" w:cs="Arial"/>
          <w:i/>
          <w:iCs/>
          <w:color w:val="FF0000"/>
          <w:lang w:val="en-GB"/>
        </w:rPr>
        <w:t>This area is 100% compliant.</w:t>
      </w:r>
    </w:p>
    <w:p w14:paraId="539541C2" w14:textId="77777777" w:rsidR="00F05B7F" w:rsidRDefault="00F05B7F" w:rsidP="00F05B7F">
      <w:pPr>
        <w:numPr>
          <w:ilvl w:val="0"/>
          <w:numId w:val="2"/>
        </w:numPr>
        <w:spacing w:line="480" w:lineRule="auto"/>
        <w:jc w:val="both"/>
        <w:rPr>
          <w:rFonts w:ascii="Candara" w:hAnsi="Candara" w:cs="Arial"/>
          <w:b/>
          <w:color w:val="000000"/>
          <w:lang w:val="en-GB"/>
        </w:rPr>
      </w:pPr>
      <w:r w:rsidRPr="00C0396D">
        <w:rPr>
          <w:rFonts w:ascii="Candara" w:hAnsi="Candara" w:cs="Arial"/>
          <w:b/>
          <w:color w:val="000000"/>
          <w:lang w:val="en-GB"/>
        </w:rPr>
        <w:t>Customer Property</w:t>
      </w:r>
    </w:p>
    <w:p w14:paraId="539541C3" w14:textId="77777777" w:rsidR="00F05B7F" w:rsidRPr="00FA621A" w:rsidRDefault="00F05B7F" w:rsidP="00F05B7F">
      <w:pPr>
        <w:spacing w:line="480" w:lineRule="auto"/>
        <w:jc w:val="both"/>
        <w:rPr>
          <w:rFonts w:ascii="Candara" w:hAnsi="Candara" w:cs="Arial"/>
          <w:i/>
          <w:iCs/>
          <w:color w:val="FF0000"/>
          <w:lang w:val="en-GB"/>
        </w:rPr>
      </w:pPr>
      <w:r w:rsidRPr="00FA621A">
        <w:rPr>
          <w:rFonts w:ascii="Candara" w:hAnsi="Candara" w:cs="Arial"/>
          <w:i/>
          <w:iCs/>
          <w:color w:val="FF0000"/>
          <w:lang w:val="en-GB"/>
        </w:rPr>
        <w:t>Customer property aspect is 100% compliant.</w:t>
      </w:r>
    </w:p>
    <w:p w14:paraId="539541C4" w14:textId="77777777" w:rsidR="00F05B7F" w:rsidRDefault="00F05B7F" w:rsidP="00F05B7F">
      <w:pPr>
        <w:numPr>
          <w:ilvl w:val="0"/>
          <w:numId w:val="2"/>
        </w:numPr>
        <w:spacing w:line="480" w:lineRule="auto"/>
        <w:jc w:val="both"/>
        <w:rPr>
          <w:rFonts w:ascii="Candara" w:hAnsi="Candara" w:cs="Arial"/>
          <w:b/>
          <w:color w:val="000000"/>
          <w:lang w:val="en-GB"/>
        </w:rPr>
      </w:pPr>
      <w:r w:rsidRPr="00C0396D">
        <w:rPr>
          <w:rFonts w:ascii="Candara" w:hAnsi="Candara" w:cs="Arial"/>
          <w:b/>
          <w:color w:val="000000"/>
          <w:lang w:val="en-GB"/>
        </w:rPr>
        <w:t xml:space="preserve">Identification, </w:t>
      </w:r>
      <w:proofErr w:type="gramStart"/>
      <w:r w:rsidRPr="00C0396D">
        <w:rPr>
          <w:rFonts w:ascii="Candara" w:hAnsi="Candara" w:cs="Arial"/>
          <w:b/>
          <w:color w:val="000000"/>
          <w:lang w:val="en-GB"/>
        </w:rPr>
        <w:t>Traceability</w:t>
      </w:r>
      <w:proofErr w:type="gramEnd"/>
      <w:r w:rsidRPr="00C0396D">
        <w:rPr>
          <w:rFonts w:ascii="Candara" w:hAnsi="Candara" w:cs="Arial"/>
          <w:b/>
          <w:color w:val="000000"/>
          <w:lang w:val="en-GB"/>
        </w:rPr>
        <w:t xml:space="preserve"> and products Status</w:t>
      </w:r>
    </w:p>
    <w:p w14:paraId="539541C5" w14:textId="77777777" w:rsidR="00F05B7F" w:rsidRPr="00FA621A" w:rsidRDefault="00F05B7F" w:rsidP="00F05B7F">
      <w:pPr>
        <w:spacing w:line="480" w:lineRule="auto"/>
        <w:jc w:val="both"/>
        <w:rPr>
          <w:rFonts w:ascii="Candara" w:hAnsi="Candara" w:cs="Arial"/>
          <w:i/>
          <w:iCs/>
          <w:color w:val="FF0000"/>
          <w:lang w:val="en-GB"/>
        </w:rPr>
      </w:pPr>
      <w:r w:rsidRPr="00FA621A">
        <w:rPr>
          <w:rFonts w:ascii="Candara" w:hAnsi="Candara" w:cs="Arial"/>
          <w:i/>
          <w:iCs/>
          <w:color w:val="FF0000"/>
          <w:lang w:val="en-GB"/>
        </w:rPr>
        <w:t>This clause is also at 100% compliance level.</w:t>
      </w:r>
    </w:p>
    <w:p w14:paraId="539541C6" w14:textId="77777777" w:rsidR="00F05B7F" w:rsidRDefault="00F05B7F" w:rsidP="00F05B7F">
      <w:pPr>
        <w:numPr>
          <w:ilvl w:val="0"/>
          <w:numId w:val="2"/>
        </w:numPr>
        <w:spacing w:line="480" w:lineRule="auto"/>
        <w:jc w:val="both"/>
        <w:rPr>
          <w:rFonts w:ascii="Candara" w:hAnsi="Candara" w:cs="Arial"/>
          <w:b/>
          <w:color w:val="000000"/>
          <w:lang w:val="en-GB"/>
        </w:rPr>
      </w:pPr>
      <w:r w:rsidRPr="00C0396D">
        <w:rPr>
          <w:rFonts w:ascii="Candara" w:hAnsi="Candara" w:cs="Arial"/>
          <w:b/>
          <w:color w:val="000000"/>
          <w:lang w:val="en-GB"/>
        </w:rPr>
        <w:t>Internal audit</w:t>
      </w:r>
    </w:p>
    <w:p w14:paraId="539541C7" w14:textId="77777777" w:rsidR="00F05B7F" w:rsidRPr="00FA621A" w:rsidRDefault="00F05B7F" w:rsidP="00F05B7F">
      <w:pPr>
        <w:spacing w:line="480" w:lineRule="auto"/>
        <w:jc w:val="both"/>
        <w:rPr>
          <w:rFonts w:ascii="Candara" w:hAnsi="Candara" w:cs="Arial"/>
          <w:i/>
          <w:iCs/>
          <w:color w:val="FF0000"/>
          <w:lang w:val="en-GB"/>
        </w:rPr>
      </w:pPr>
      <w:r w:rsidRPr="00FA621A">
        <w:rPr>
          <w:rFonts w:ascii="Candara" w:hAnsi="Candara" w:cs="Arial"/>
          <w:i/>
          <w:iCs/>
          <w:color w:val="FF0000"/>
          <w:lang w:val="en-GB"/>
        </w:rPr>
        <w:t>The internal audit procedures are being followed giving it a score 100%.</w:t>
      </w:r>
    </w:p>
    <w:p w14:paraId="539541C8" w14:textId="77777777" w:rsidR="00F05B7F" w:rsidRDefault="00F05B7F" w:rsidP="00F05B7F">
      <w:pPr>
        <w:numPr>
          <w:ilvl w:val="0"/>
          <w:numId w:val="2"/>
        </w:numPr>
        <w:spacing w:line="480" w:lineRule="auto"/>
        <w:jc w:val="both"/>
        <w:rPr>
          <w:rFonts w:ascii="Candara" w:hAnsi="Candara" w:cs="Arial"/>
          <w:b/>
          <w:color w:val="000000"/>
          <w:lang w:val="en-GB"/>
        </w:rPr>
      </w:pPr>
      <w:r w:rsidRPr="001227BF">
        <w:rPr>
          <w:rFonts w:ascii="Candara" w:hAnsi="Candara" w:cs="Arial"/>
          <w:b/>
          <w:color w:val="000000"/>
          <w:lang w:val="en-GB"/>
        </w:rPr>
        <w:t>Preservation of product</w:t>
      </w:r>
    </w:p>
    <w:p w14:paraId="539541C9" w14:textId="77777777" w:rsidR="00F05B7F" w:rsidRPr="00FA621A" w:rsidRDefault="00F05B7F" w:rsidP="00F05B7F">
      <w:pPr>
        <w:spacing w:line="480" w:lineRule="auto"/>
        <w:jc w:val="both"/>
        <w:rPr>
          <w:rFonts w:ascii="Candara" w:hAnsi="Candara" w:cs="Arial"/>
          <w:i/>
          <w:iCs/>
          <w:color w:val="000000"/>
          <w:lang w:val="en-GB"/>
        </w:rPr>
      </w:pPr>
      <w:r w:rsidRPr="00FA621A">
        <w:rPr>
          <w:rFonts w:ascii="Candara" w:hAnsi="Candara" w:cs="Arial"/>
          <w:i/>
          <w:iCs/>
          <w:color w:val="FF0000"/>
          <w:lang w:val="en-GB"/>
        </w:rPr>
        <w:t>This clause is 100% compliant</w:t>
      </w:r>
      <w:r w:rsidRPr="00FA621A">
        <w:rPr>
          <w:rFonts w:ascii="Candara" w:hAnsi="Candara" w:cs="Arial"/>
          <w:i/>
          <w:iCs/>
          <w:color w:val="000000"/>
          <w:lang w:val="en-GB"/>
        </w:rPr>
        <w:t xml:space="preserve"> </w:t>
      </w:r>
    </w:p>
    <w:p w14:paraId="539541CA" w14:textId="77777777" w:rsidR="00F05B7F" w:rsidRDefault="00F05B7F" w:rsidP="00F05B7F">
      <w:pPr>
        <w:numPr>
          <w:ilvl w:val="0"/>
          <w:numId w:val="2"/>
        </w:numPr>
        <w:spacing w:line="480" w:lineRule="auto"/>
        <w:jc w:val="both"/>
        <w:rPr>
          <w:rFonts w:ascii="Candara" w:hAnsi="Candara" w:cs="Arial"/>
          <w:b/>
          <w:color w:val="000000"/>
          <w:lang w:val="en-GB"/>
        </w:rPr>
      </w:pPr>
      <w:r w:rsidRPr="001227BF">
        <w:rPr>
          <w:rFonts w:ascii="Candara" w:hAnsi="Candara" w:cs="Arial"/>
          <w:b/>
          <w:color w:val="000000"/>
          <w:lang w:val="en-GB"/>
        </w:rPr>
        <w:t>Preventive Action</w:t>
      </w:r>
    </w:p>
    <w:p w14:paraId="539541CB" w14:textId="77777777" w:rsidR="00F05B7F" w:rsidRPr="00FA621A" w:rsidRDefault="00F05B7F" w:rsidP="00F05B7F">
      <w:pPr>
        <w:spacing w:line="480" w:lineRule="auto"/>
        <w:ind w:left="360"/>
        <w:jc w:val="both"/>
        <w:rPr>
          <w:rFonts w:ascii="Candara" w:hAnsi="Candara" w:cs="Arial"/>
          <w:i/>
          <w:iCs/>
          <w:color w:val="FF0000"/>
          <w:lang w:val="en-GB"/>
        </w:rPr>
      </w:pPr>
      <w:r w:rsidRPr="00FA621A">
        <w:rPr>
          <w:rFonts w:ascii="Candara" w:hAnsi="Candara" w:cs="Arial"/>
          <w:i/>
          <w:iCs/>
          <w:color w:val="FF0000"/>
          <w:lang w:val="en-GB"/>
        </w:rPr>
        <w:t>This clause is 100% compliant.</w:t>
      </w:r>
    </w:p>
    <w:p w14:paraId="539541CC" w14:textId="77777777" w:rsidR="00F05B7F" w:rsidRDefault="00F05B7F" w:rsidP="00F05B7F">
      <w:pPr>
        <w:numPr>
          <w:ilvl w:val="0"/>
          <w:numId w:val="2"/>
        </w:numPr>
        <w:spacing w:line="480" w:lineRule="auto"/>
        <w:jc w:val="both"/>
        <w:rPr>
          <w:rFonts w:ascii="Candara" w:hAnsi="Candara" w:cs="Arial"/>
          <w:b/>
          <w:color w:val="000000"/>
          <w:lang w:val="en-GB"/>
        </w:rPr>
      </w:pPr>
      <w:r w:rsidRPr="001227BF">
        <w:rPr>
          <w:rFonts w:ascii="Candara" w:hAnsi="Candara" w:cs="Arial"/>
          <w:b/>
          <w:color w:val="000000"/>
          <w:lang w:val="en-GB"/>
        </w:rPr>
        <w:t>Infrastructure and work Environment</w:t>
      </w:r>
    </w:p>
    <w:p w14:paraId="539541CD" w14:textId="152FB919" w:rsidR="00F05B7F" w:rsidRDefault="0042575E" w:rsidP="00F05B7F">
      <w:pPr>
        <w:spacing w:line="480" w:lineRule="auto"/>
        <w:ind w:left="360"/>
        <w:jc w:val="both"/>
        <w:rPr>
          <w:rFonts w:ascii="Candara" w:hAnsi="Candara"/>
          <w:i/>
          <w:iCs/>
          <w:color w:val="FF0000"/>
        </w:rPr>
      </w:pPr>
      <w:r w:rsidRPr="005F4A32">
        <w:rPr>
          <w:rFonts w:ascii="Candara" w:hAnsi="Candara" w:cs="Arial"/>
          <w:i/>
          <w:iCs/>
          <w:color w:val="FF0000"/>
          <w:lang w:val="en-GB"/>
        </w:rPr>
        <w:t xml:space="preserve">This clause is non-conforming due to </w:t>
      </w:r>
      <w:r w:rsidRPr="005F4A32">
        <w:rPr>
          <w:rFonts w:ascii="Candara" w:hAnsi="Candara"/>
          <w:i/>
          <w:iCs/>
          <w:color w:val="FF0000"/>
        </w:rPr>
        <w:t xml:space="preserve">Fire extinguishers due to expire, </w:t>
      </w:r>
      <w:proofErr w:type="gramStart"/>
      <w:r w:rsidRPr="005F4A32">
        <w:rPr>
          <w:rFonts w:ascii="Candara" w:hAnsi="Candara"/>
          <w:i/>
          <w:iCs/>
          <w:color w:val="FF0000"/>
        </w:rPr>
        <w:t>Hanging</w:t>
      </w:r>
      <w:proofErr w:type="gramEnd"/>
      <w:r w:rsidRPr="005F4A32">
        <w:rPr>
          <w:rFonts w:ascii="Candara" w:hAnsi="Candara"/>
          <w:i/>
          <w:iCs/>
          <w:color w:val="FF0000"/>
        </w:rPr>
        <w:t xml:space="preserve"> part in gents’ toilet, Fence Trimming</w:t>
      </w:r>
      <w:r w:rsidR="00C963CD" w:rsidRPr="005F4A32">
        <w:rPr>
          <w:rFonts w:ascii="Candara" w:hAnsi="Candara"/>
          <w:i/>
          <w:iCs/>
          <w:color w:val="FF0000"/>
        </w:rPr>
        <w:t xml:space="preserve"> not done</w:t>
      </w:r>
      <w:r w:rsidRPr="005F4A32">
        <w:rPr>
          <w:rFonts w:ascii="Candara" w:hAnsi="Candara"/>
          <w:i/>
          <w:iCs/>
          <w:color w:val="FF0000"/>
        </w:rPr>
        <w:t>, Kitchen and store not organized, Glass not well handled</w:t>
      </w:r>
      <w:r w:rsidR="00C963CD" w:rsidRPr="005F4A32">
        <w:rPr>
          <w:rFonts w:ascii="Candara" w:hAnsi="Candara"/>
          <w:i/>
          <w:iCs/>
          <w:color w:val="FF0000"/>
        </w:rPr>
        <w:t>.</w:t>
      </w:r>
    </w:p>
    <w:p w14:paraId="62DCA1A3" w14:textId="293D5D8B" w:rsidR="005F4A32" w:rsidRPr="005F4A32" w:rsidRDefault="005F4A32" w:rsidP="00F05B7F">
      <w:pPr>
        <w:spacing w:line="480" w:lineRule="auto"/>
        <w:ind w:left="360"/>
        <w:jc w:val="both"/>
        <w:rPr>
          <w:rFonts w:ascii="Candara" w:hAnsi="Candara" w:cs="Arial"/>
          <w:i/>
          <w:iCs/>
          <w:color w:val="FF0000"/>
          <w:lang w:val="en-GB"/>
        </w:rPr>
      </w:pPr>
      <w:r>
        <w:rPr>
          <w:rFonts w:ascii="Candara" w:hAnsi="Candara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A621A">
        <w:rPr>
          <w:rFonts w:ascii="Candara" w:hAnsi="Candara" w:cs="Arial"/>
        </w:rPr>
        <w:t>…</w:t>
      </w:r>
    </w:p>
    <w:p w14:paraId="539541CE" w14:textId="77777777" w:rsidR="00F05B7F" w:rsidRDefault="00F05B7F" w:rsidP="00F05B7F">
      <w:pPr>
        <w:numPr>
          <w:ilvl w:val="0"/>
          <w:numId w:val="2"/>
        </w:numPr>
        <w:spacing w:line="480" w:lineRule="auto"/>
        <w:jc w:val="both"/>
        <w:rPr>
          <w:rFonts w:ascii="Candara" w:hAnsi="Candara" w:cs="Arial"/>
          <w:b/>
          <w:color w:val="000000"/>
          <w:lang w:val="en-GB"/>
        </w:rPr>
      </w:pPr>
      <w:r w:rsidRPr="00577181">
        <w:rPr>
          <w:rFonts w:ascii="Candara" w:hAnsi="Candara" w:cs="Arial"/>
          <w:b/>
          <w:color w:val="000000"/>
          <w:lang w:val="en-GB"/>
        </w:rPr>
        <w:lastRenderedPageBreak/>
        <w:t>Control for production and service delivery</w:t>
      </w:r>
    </w:p>
    <w:p w14:paraId="539541CF" w14:textId="77777777" w:rsidR="00F05B7F" w:rsidRPr="00577181" w:rsidRDefault="00F05B7F" w:rsidP="00F05B7F">
      <w:pPr>
        <w:spacing w:line="480" w:lineRule="auto"/>
        <w:jc w:val="both"/>
        <w:rPr>
          <w:rFonts w:ascii="Candara" w:hAnsi="Candara" w:cs="Arial"/>
          <w:color w:val="000000"/>
          <w:lang w:val="en-GB"/>
        </w:rPr>
      </w:pPr>
      <w:r w:rsidRPr="00577181">
        <w:rPr>
          <w:rFonts w:ascii="Candara" w:hAnsi="Candara" w:cs="Arial"/>
          <w:color w:val="000000"/>
          <w:lang w:val="en-GB"/>
        </w:rPr>
        <w:t xml:space="preserve">         </w:t>
      </w:r>
      <w:r w:rsidRPr="00FA621A">
        <w:rPr>
          <w:rFonts w:ascii="Candara" w:hAnsi="Candara" w:cs="Arial"/>
          <w:color w:val="FF0000"/>
          <w:lang w:val="en-GB"/>
        </w:rPr>
        <w:t>This clause is at 100%</w:t>
      </w:r>
      <w:r w:rsidR="0042575E" w:rsidRPr="00FA621A">
        <w:rPr>
          <w:rFonts w:ascii="Candara" w:hAnsi="Candara" w:cs="Arial"/>
          <w:color w:val="FF0000"/>
          <w:lang w:val="en-GB"/>
        </w:rPr>
        <w:t>.</w:t>
      </w:r>
    </w:p>
    <w:p w14:paraId="539541D0" w14:textId="77777777" w:rsidR="00F05B7F" w:rsidRDefault="00F05B7F" w:rsidP="00F05B7F">
      <w:pPr>
        <w:spacing w:line="480" w:lineRule="auto"/>
        <w:ind w:left="360"/>
        <w:jc w:val="both"/>
        <w:rPr>
          <w:rFonts w:ascii="Candara" w:hAnsi="Candara" w:cs="Arial"/>
          <w:color w:val="000000"/>
          <w:lang w:val="en-GB"/>
        </w:rPr>
      </w:pPr>
    </w:p>
    <w:p w14:paraId="539541D1" w14:textId="77777777" w:rsidR="00F05B7F" w:rsidRDefault="00F05B7F" w:rsidP="00F05B7F">
      <w:pPr>
        <w:spacing w:line="480" w:lineRule="auto"/>
        <w:ind w:left="360"/>
        <w:jc w:val="both"/>
        <w:rPr>
          <w:rFonts w:ascii="Candara" w:hAnsi="Candara" w:cs="Arial"/>
          <w:color w:val="000000"/>
          <w:lang w:val="en-GB"/>
        </w:rPr>
      </w:pPr>
    </w:p>
    <w:p w14:paraId="539541D2" w14:textId="77777777" w:rsidR="00F05B7F" w:rsidRDefault="00F05B7F" w:rsidP="00F05B7F">
      <w:pPr>
        <w:spacing w:line="480" w:lineRule="auto"/>
        <w:ind w:left="360"/>
        <w:jc w:val="both"/>
        <w:rPr>
          <w:rFonts w:ascii="Candara" w:hAnsi="Candara" w:cs="Arial"/>
          <w:color w:val="000000"/>
          <w:lang w:val="en-GB"/>
        </w:rPr>
      </w:pPr>
    </w:p>
    <w:p w14:paraId="539541D3" w14:textId="77777777" w:rsidR="00F05B7F" w:rsidRDefault="00F05B7F" w:rsidP="00F05B7F">
      <w:pPr>
        <w:spacing w:line="480" w:lineRule="auto"/>
        <w:ind w:left="360"/>
        <w:jc w:val="both"/>
        <w:rPr>
          <w:rFonts w:ascii="Candara" w:hAnsi="Candara" w:cs="Arial"/>
          <w:color w:val="000000"/>
          <w:lang w:val="en-GB"/>
        </w:rPr>
      </w:pPr>
    </w:p>
    <w:p w14:paraId="539541D4" w14:textId="77777777" w:rsidR="00F05B7F" w:rsidRDefault="00F05B7F" w:rsidP="00F05B7F">
      <w:pPr>
        <w:spacing w:line="480" w:lineRule="auto"/>
        <w:ind w:left="360"/>
        <w:jc w:val="both"/>
        <w:rPr>
          <w:rFonts w:ascii="Candara" w:hAnsi="Candara" w:cs="Arial"/>
          <w:color w:val="000000"/>
          <w:lang w:val="en-GB"/>
        </w:rPr>
      </w:pPr>
    </w:p>
    <w:p w14:paraId="539541D5" w14:textId="77777777" w:rsidR="00F05B7F" w:rsidRDefault="00F05B7F" w:rsidP="00F05B7F">
      <w:pPr>
        <w:spacing w:line="480" w:lineRule="auto"/>
        <w:ind w:left="360"/>
        <w:jc w:val="both"/>
        <w:rPr>
          <w:rFonts w:ascii="Candara" w:hAnsi="Candara" w:cs="Arial"/>
          <w:color w:val="000000"/>
          <w:lang w:val="en-GB"/>
        </w:rPr>
      </w:pPr>
    </w:p>
    <w:p w14:paraId="539541D6" w14:textId="77777777" w:rsidR="00F05B7F" w:rsidRDefault="00F05B7F" w:rsidP="00F05B7F">
      <w:pPr>
        <w:spacing w:line="480" w:lineRule="auto"/>
        <w:ind w:left="360"/>
        <w:jc w:val="both"/>
        <w:rPr>
          <w:rFonts w:ascii="Candara" w:hAnsi="Candara" w:cs="Arial"/>
          <w:b/>
          <w:color w:val="000000"/>
          <w:lang w:val="en-GB"/>
        </w:rPr>
      </w:pPr>
      <w:r w:rsidRPr="00AF153C">
        <w:rPr>
          <w:rFonts w:ascii="Candara" w:hAnsi="Candara" w:cs="Arial"/>
          <w:b/>
          <w:color w:val="000000"/>
          <w:lang w:val="en-GB"/>
        </w:rPr>
        <w:t>RECOMMENDATION FROM THE AUDITOR</w:t>
      </w:r>
    </w:p>
    <w:p w14:paraId="539541DC" w14:textId="2115CA88" w:rsidR="008C6D44" w:rsidRDefault="004F48F4" w:rsidP="00FF5527">
      <w:pPr>
        <w:pStyle w:val="ListParagraph"/>
        <w:spacing w:line="480" w:lineRule="auto"/>
        <w:ind w:left="1080"/>
        <w:jc w:val="both"/>
        <w:rPr>
          <w:rFonts w:ascii="Candara" w:hAnsi="Candara" w:cs="Arial"/>
          <w:color w:val="000000"/>
          <w:lang w:val="en-GB"/>
        </w:rPr>
      </w:pPr>
      <w:r>
        <w:rPr>
          <w:rFonts w:ascii="Candara" w:hAnsi="Candara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9541DD" w14:textId="77777777" w:rsidR="005F75D4" w:rsidRPr="00DC150E" w:rsidRDefault="005F75D4" w:rsidP="00440227">
      <w:pPr>
        <w:pStyle w:val="ListParagraph"/>
        <w:spacing w:line="480" w:lineRule="auto"/>
        <w:ind w:left="1080"/>
        <w:jc w:val="both"/>
        <w:rPr>
          <w:rFonts w:ascii="Candara" w:hAnsi="Candara" w:cs="Arial"/>
          <w:color w:val="000000"/>
          <w:lang w:val="en-GB"/>
        </w:rPr>
      </w:pPr>
    </w:p>
    <w:p w14:paraId="539541DE" w14:textId="77777777" w:rsidR="00F05B7F" w:rsidRPr="00C0396D" w:rsidRDefault="00F05B7F" w:rsidP="00F05B7F">
      <w:pPr>
        <w:spacing w:line="480" w:lineRule="auto"/>
        <w:jc w:val="both"/>
        <w:rPr>
          <w:rFonts w:ascii="Candara" w:hAnsi="Candara" w:cs="Arial"/>
          <w:b/>
          <w:color w:val="000000"/>
          <w:lang w:val="en-GB"/>
        </w:rPr>
      </w:pPr>
    </w:p>
    <w:p w14:paraId="539541DF" w14:textId="77777777" w:rsidR="00F05B7F" w:rsidRDefault="00F05B7F" w:rsidP="00F05B7F">
      <w:pPr>
        <w:spacing w:line="480" w:lineRule="auto"/>
        <w:ind w:left="720"/>
        <w:jc w:val="both"/>
        <w:rPr>
          <w:rFonts w:ascii="Candara" w:hAnsi="Candara" w:cs="Arial"/>
          <w:color w:val="000000"/>
          <w:lang w:val="en-GB"/>
        </w:rPr>
      </w:pPr>
    </w:p>
    <w:p w14:paraId="539541E0" w14:textId="77777777" w:rsidR="00F05B7F" w:rsidRPr="00BC7512" w:rsidRDefault="00F05B7F" w:rsidP="00F05B7F">
      <w:pPr>
        <w:spacing w:line="360" w:lineRule="auto"/>
        <w:jc w:val="both"/>
        <w:rPr>
          <w:rFonts w:ascii="Candara" w:hAnsi="Candara" w:cs="Arial"/>
          <w:color w:val="000000"/>
          <w:lang w:val="en-GB"/>
        </w:rPr>
      </w:pPr>
    </w:p>
    <w:p w14:paraId="539541E1" w14:textId="77777777" w:rsidR="00F05B7F" w:rsidRPr="00BC7512" w:rsidRDefault="00F05B7F" w:rsidP="00F05B7F">
      <w:pPr>
        <w:spacing w:line="360" w:lineRule="auto"/>
        <w:jc w:val="both"/>
        <w:rPr>
          <w:rFonts w:ascii="Candara" w:hAnsi="Candara" w:cs="Arial"/>
          <w:color w:val="000000"/>
          <w:lang w:val="en-GB"/>
        </w:rPr>
      </w:pPr>
    </w:p>
    <w:p w14:paraId="539541E2" w14:textId="77777777" w:rsidR="00F05B7F" w:rsidRPr="00BC7512" w:rsidRDefault="00F05B7F" w:rsidP="00F05B7F">
      <w:pPr>
        <w:spacing w:line="360" w:lineRule="auto"/>
        <w:jc w:val="both"/>
        <w:rPr>
          <w:rFonts w:ascii="Candara" w:hAnsi="Candara" w:cs="Arial"/>
          <w:color w:val="000000"/>
          <w:lang w:val="en-GB"/>
        </w:rPr>
      </w:pPr>
    </w:p>
    <w:p w14:paraId="539541E3" w14:textId="77777777" w:rsidR="00F05B7F" w:rsidRDefault="00F05B7F" w:rsidP="00F05B7F">
      <w:pPr>
        <w:spacing w:line="360" w:lineRule="auto"/>
        <w:ind w:left="1080"/>
        <w:jc w:val="both"/>
        <w:rPr>
          <w:rFonts w:ascii="Candara" w:hAnsi="Candara" w:cs="Arial"/>
          <w:lang w:val="en-GB"/>
        </w:rPr>
      </w:pPr>
    </w:p>
    <w:p w14:paraId="539541E4" w14:textId="77777777" w:rsidR="00F05B7F" w:rsidRDefault="00F05B7F" w:rsidP="00F05B7F">
      <w:pPr>
        <w:spacing w:line="360" w:lineRule="auto"/>
        <w:ind w:left="1080"/>
        <w:jc w:val="both"/>
        <w:rPr>
          <w:rFonts w:ascii="Candara" w:hAnsi="Candara" w:cs="Arial"/>
          <w:b/>
          <w:lang w:val="en-GB"/>
        </w:rPr>
      </w:pPr>
    </w:p>
    <w:p w14:paraId="539541E5" w14:textId="77777777" w:rsidR="00F05B7F" w:rsidRPr="000A475C" w:rsidRDefault="00F05B7F" w:rsidP="00F05B7F">
      <w:pPr>
        <w:spacing w:line="360" w:lineRule="auto"/>
        <w:jc w:val="both"/>
        <w:rPr>
          <w:rFonts w:ascii="Candara" w:hAnsi="Candara" w:cs="Arial"/>
          <w:color w:val="0000FF"/>
        </w:rPr>
      </w:pPr>
    </w:p>
    <w:p w14:paraId="539541ED" w14:textId="77777777" w:rsidR="00B8061C" w:rsidRDefault="00785E6C"/>
    <w:sectPr w:rsidR="00B8061C" w:rsidSect="00E65AEC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310" w:right="1440" w:bottom="629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541FE" w14:textId="77777777" w:rsidR="00F67F86" w:rsidRDefault="00F67F86">
      <w:r>
        <w:separator/>
      </w:r>
    </w:p>
  </w:endnote>
  <w:endnote w:type="continuationSeparator" w:id="0">
    <w:p w14:paraId="539541FF" w14:textId="77777777" w:rsidR="00F67F86" w:rsidRDefault="00F67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54207" w14:textId="77777777" w:rsidR="001E0007" w:rsidRDefault="00C447B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954208" w14:textId="77777777" w:rsidR="001E0007" w:rsidRDefault="00785E6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7" w:rightFromText="187" w:vertAnchor="text" w:tblpY="1"/>
      <w:tblW w:w="5000" w:type="pct"/>
      <w:tblLook w:val="04A0" w:firstRow="1" w:lastRow="0" w:firstColumn="1" w:lastColumn="0" w:noHBand="0" w:noVBand="1"/>
    </w:tblPr>
    <w:tblGrid>
      <w:gridCol w:w="4212"/>
      <w:gridCol w:w="936"/>
      <w:gridCol w:w="4212"/>
    </w:tblGrid>
    <w:tr w:rsidR="001E0007" w14:paraId="5395420C" w14:textId="77777777">
      <w:trPr>
        <w:trHeight w:val="151"/>
      </w:trPr>
      <w:tc>
        <w:tcPr>
          <w:tcW w:w="2250" w:type="pct"/>
          <w:tcBorders>
            <w:bottom w:val="single" w:sz="4" w:space="0" w:color="4F81BD"/>
          </w:tcBorders>
        </w:tcPr>
        <w:p w14:paraId="53954209" w14:textId="77777777" w:rsidR="001E0007" w:rsidRDefault="00785E6C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5395420A" w14:textId="77777777" w:rsidR="001E0007" w:rsidRPr="00627109" w:rsidRDefault="00C447BE">
          <w:pPr>
            <w:pStyle w:val="NoSpacing"/>
            <w:rPr>
              <w:rFonts w:ascii="Cambria" w:hAnsi="Cambria"/>
            </w:rPr>
          </w:pPr>
          <w:r w:rsidRPr="00627109">
            <w:rPr>
              <w:rFonts w:ascii="Cambria" w:hAnsi="Cambria"/>
              <w:b/>
            </w:rPr>
            <w:t xml:space="preserve">Page </w:t>
          </w:r>
          <w:r w:rsidRPr="00627109">
            <w:fldChar w:fldCharType="begin"/>
          </w:r>
          <w:r w:rsidRPr="00627109">
            <w:instrText xml:space="preserve"> PAGE  \* MERGEFORMAT </w:instrText>
          </w:r>
          <w:r w:rsidRPr="00627109">
            <w:fldChar w:fldCharType="separate"/>
          </w:r>
          <w:r w:rsidR="008C6D44" w:rsidRPr="008C6D44">
            <w:rPr>
              <w:rFonts w:ascii="Cambria" w:hAnsi="Cambria"/>
              <w:b/>
              <w:noProof/>
            </w:rPr>
            <w:t>4</w:t>
          </w:r>
          <w:r w:rsidRPr="00627109">
            <w:fldChar w:fldCharType="end"/>
          </w:r>
        </w:p>
      </w:tc>
      <w:tc>
        <w:tcPr>
          <w:tcW w:w="2250" w:type="pct"/>
          <w:tcBorders>
            <w:bottom w:val="single" w:sz="4" w:space="0" w:color="4F81BD"/>
          </w:tcBorders>
        </w:tcPr>
        <w:p w14:paraId="5395420B" w14:textId="77777777" w:rsidR="001E0007" w:rsidRDefault="00785E6C">
          <w:pPr>
            <w:pStyle w:val="Header"/>
            <w:rPr>
              <w:rFonts w:ascii="Cambria" w:hAnsi="Cambria"/>
              <w:b/>
              <w:bCs/>
            </w:rPr>
          </w:pPr>
        </w:p>
      </w:tc>
    </w:tr>
    <w:tr w:rsidR="001E0007" w14:paraId="53954210" w14:textId="77777777">
      <w:trPr>
        <w:trHeight w:val="150"/>
      </w:trPr>
      <w:tc>
        <w:tcPr>
          <w:tcW w:w="2250" w:type="pct"/>
          <w:tcBorders>
            <w:top w:val="single" w:sz="4" w:space="0" w:color="4F81BD"/>
          </w:tcBorders>
        </w:tcPr>
        <w:p w14:paraId="5395420D" w14:textId="77777777" w:rsidR="001E0007" w:rsidRDefault="00785E6C">
          <w:pPr>
            <w:pStyle w:val="Header"/>
            <w:rPr>
              <w:rFonts w:ascii="Cambria" w:hAnsi="Cambria"/>
              <w:b/>
              <w:bCs/>
            </w:rPr>
          </w:pPr>
        </w:p>
      </w:tc>
      <w:tc>
        <w:tcPr>
          <w:tcW w:w="500" w:type="pct"/>
          <w:vMerge/>
        </w:tcPr>
        <w:p w14:paraId="5395420E" w14:textId="77777777" w:rsidR="001E0007" w:rsidRDefault="00785E6C">
          <w:pPr>
            <w:pStyle w:val="Header"/>
            <w:jc w:val="center"/>
            <w:rPr>
              <w:rFonts w:ascii="Cambria" w:hAnsi="Cambria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/>
          </w:tcBorders>
        </w:tcPr>
        <w:p w14:paraId="5395420F" w14:textId="77777777" w:rsidR="001E0007" w:rsidRDefault="00785E6C">
          <w:pPr>
            <w:pStyle w:val="Header"/>
            <w:rPr>
              <w:rFonts w:ascii="Cambria" w:hAnsi="Cambria"/>
              <w:b/>
              <w:bCs/>
            </w:rPr>
          </w:pPr>
        </w:p>
      </w:tc>
    </w:tr>
  </w:tbl>
  <w:p w14:paraId="53954211" w14:textId="77777777" w:rsidR="001E0007" w:rsidRDefault="00785E6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E5C70" w14:textId="35402CE2" w:rsidR="00BE3695" w:rsidRPr="00F42033" w:rsidRDefault="00BE3695">
    <w:pPr>
      <w:pStyle w:val="Footer"/>
      <w:rPr>
        <w:i/>
        <w:iCs/>
      </w:rPr>
    </w:pPr>
    <w:r w:rsidRPr="00F42033">
      <w:rPr>
        <w:i/>
        <w:iCs/>
      </w:rPr>
      <w:t>ASAR.R.</w:t>
    </w:r>
    <w:r w:rsidR="00F42033" w:rsidRPr="00F42033">
      <w:rPr>
        <w:i/>
        <w:iCs/>
      </w:rPr>
      <w:t>069 30-Jul-2022 Rev 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541FC" w14:textId="77777777" w:rsidR="00F67F86" w:rsidRDefault="00F67F86">
      <w:r>
        <w:separator/>
      </w:r>
    </w:p>
  </w:footnote>
  <w:footnote w:type="continuationSeparator" w:id="0">
    <w:p w14:paraId="539541FD" w14:textId="77777777" w:rsidR="00F67F86" w:rsidRDefault="00F67F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81"/>
      <w:gridCol w:w="5862"/>
    </w:tblGrid>
    <w:tr w:rsidR="00F42033" w14:paraId="6A38414A" w14:textId="77777777" w:rsidTr="00653391">
      <w:trPr>
        <w:trHeight w:val="710"/>
      </w:trPr>
      <w:tc>
        <w:tcPr>
          <w:tcW w:w="3381" w:type="dxa"/>
          <w:vAlign w:val="center"/>
        </w:tcPr>
        <w:p w14:paraId="57509874" w14:textId="77777777" w:rsidR="00F42033" w:rsidRDefault="00F42033" w:rsidP="00F42033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0B2DB091" wp14:editId="72DB67BD">
                <wp:extent cx="1971040" cy="504825"/>
                <wp:effectExtent l="0" t="0" r="0" b="0"/>
                <wp:docPr id="7" name="Picture 7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851" b="13588"/>
                        <a:stretch/>
                      </pic:blipFill>
                      <pic:spPr bwMode="auto">
                        <a:xfrm>
                          <a:off x="0" y="0"/>
                          <a:ext cx="2071913" cy="5306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62" w:type="dxa"/>
          <w:vAlign w:val="center"/>
        </w:tcPr>
        <w:p w14:paraId="49F57FE5" w14:textId="77777777" w:rsidR="00F42033" w:rsidRPr="006C0737" w:rsidRDefault="00F42033" w:rsidP="00F42033">
          <w:pPr>
            <w:pStyle w:val="Header"/>
          </w:pPr>
          <w:r>
            <w:rPr>
              <w:color w:val="0E8944"/>
              <w:sz w:val="48"/>
              <w:szCs w:val="48"/>
            </w:rPr>
            <w:t>Internal Audit Report</w:t>
          </w:r>
        </w:p>
      </w:tc>
    </w:tr>
  </w:tbl>
  <w:p w14:paraId="67482F6F" w14:textId="77777777" w:rsidR="00F42033" w:rsidRPr="0031364C" w:rsidRDefault="00F42033" w:rsidP="00541A67">
    <w:pPr>
      <w:pStyle w:val="Foot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81"/>
      <w:gridCol w:w="5862"/>
    </w:tblGrid>
    <w:tr w:rsidR="00BE3695" w14:paraId="634CE58F" w14:textId="77777777" w:rsidTr="00653391">
      <w:trPr>
        <w:trHeight w:val="710"/>
      </w:trPr>
      <w:tc>
        <w:tcPr>
          <w:tcW w:w="3381" w:type="dxa"/>
          <w:vAlign w:val="center"/>
        </w:tcPr>
        <w:p w14:paraId="7BD9E972" w14:textId="77777777" w:rsidR="00BE3695" w:rsidRDefault="00BE3695" w:rsidP="00BE3695">
          <w:pPr>
            <w:pStyle w:val="Header"/>
            <w:jc w:val="center"/>
          </w:pPr>
          <w:bookmarkStart w:id="0" w:name="_Hlk108448080"/>
          <w:r>
            <w:rPr>
              <w:noProof/>
            </w:rPr>
            <w:drawing>
              <wp:inline distT="0" distB="0" distL="0" distR="0" wp14:anchorId="180F8946" wp14:editId="2712129B">
                <wp:extent cx="1971040" cy="504825"/>
                <wp:effectExtent l="0" t="0" r="0" b="0"/>
                <wp:docPr id="6" name="Picture 6" descr="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Logo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851" b="13588"/>
                        <a:stretch/>
                      </pic:blipFill>
                      <pic:spPr bwMode="auto">
                        <a:xfrm>
                          <a:off x="0" y="0"/>
                          <a:ext cx="2071913" cy="5306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62" w:type="dxa"/>
          <w:vAlign w:val="center"/>
        </w:tcPr>
        <w:p w14:paraId="71DDC148" w14:textId="2C6047D0" w:rsidR="00BE3695" w:rsidRPr="006C0737" w:rsidRDefault="00BE3695" w:rsidP="00BE3695">
          <w:pPr>
            <w:pStyle w:val="Header"/>
          </w:pPr>
          <w:r>
            <w:rPr>
              <w:color w:val="0E8944"/>
              <w:sz w:val="48"/>
              <w:szCs w:val="48"/>
            </w:rPr>
            <w:t>Internal Audit Report</w:t>
          </w:r>
        </w:p>
      </w:tc>
    </w:tr>
    <w:bookmarkEnd w:id="0"/>
  </w:tbl>
  <w:p w14:paraId="2945F522" w14:textId="77777777" w:rsidR="00BE3695" w:rsidRDefault="00BE36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Description: G:\Data Care\DC Logo.jpg" style="width:322.5pt;height:103.5pt;visibility:visible;mso-wrap-style:square" o:bullet="t">
        <v:imagedata r:id="rId1" o:title="DC Logo"/>
      </v:shape>
    </w:pict>
  </w:numPicBullet>
  <w:abstractNum w:abstractNumId="0" w15:restartNumberingAfterBreak="0">
    <w:nsid w:val="283C3BC1"/>
    <w:multiLevelType w:val="hybridMultilevel"/>
    <w:tmpl w:val="D5C8D02A"/>
    <w:lvl w:ilvl="0" w:tplc="0409000F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E331F6"/>
    <w:multiLevelType w:val="hybridMultilevel"/>
    <w:tmpl w:val="107236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CB434F3"/>
    <w:multiLevelType w:val="hybridMultilevel"/>
    <w:tmpl w:val="5CAEFE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7510DD"/>
    <w:multiLevelType w:val="hybridMultilevel"/>
    <w:tmpl w:val="565C6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8968709">
    <w:abstractNumId w:val="1"/>
  </w:num>
  <w:num w:numId="2" w16cid:durableId="1942882761">
    <w:abstractNumId w:val="0"/>
  </w:num>
  <w:num w:numId="3" w16cid:durableId="784347806">
    <w:abstractNumId w:val="3"/>
  </w:num>
  <w:num w:numId="4" w16cid:durableId="18740337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B7F"/>
    <w:rsid w:val="001514FD"/>
    <w:rsid w:val="00155B14"/>
    <w:rsid w:val="002C371F"/>
    <w:rsid w:val="002E649B"/>
    <w:rsid w:val="003B6BCF"/>
    <w:rsid w:val="0042575E"/>
    <w:rsid w:val="00433EAF"/>
    <w:rsid w:val="00440227"/>
    <w:rsid w:val="00474662"/>
    <w:rsid w:val="0048139C"/>
    <w:rsid w:val="00492F84"/>
    <w:rsid w:val="004C11F2"/>
    <w:rsid w:val="004E03C9"/>
    <w:rsid w:val="004F48F4"/>
    <w:rsid w:val="00523D63"/>
    <w:rsid w:val="005D1A9E"/>
    <w:rsid w:val="005F21B0"/>
    <w:rsid w:val="005F4A32"/>
    <w:rsid w:val="005F75D4"/>
    <w:rsid w:val="006B1E61"/>
    <w:rsid w:val="00726FC9"/>
    <w:rsid w:val="00727C72"/>
    <w:rsid w:val="007811A3"/>
    <w:rsid w:val="00785E6C"/>
    <w:rsid w:val="008C6D44"/>
    <w:rsid w:val="008D343E"/>
    <w:rsid w:val="00932FD1"/>
    <w:rsid w:val="009625B4"/>
    <w:rsid w:val="00A369CC"/>
    <w:rsid w:val="00AF243C"/>
    <w:rsid w:val="00B4772C"/>
    <w:rsid w:val="00BE3695"/>
    <w:rsid w:val="00BE3953"/>
    <w:rsid w:val="00C3187A"/>
    <w:rsid w:val="00C42D53"/>
    <w:rsid w:val="00C447BE"/>
    <w:rsid w:val="00C963CD"/>
    <w:rsid w:val="00E65AEC"/>
    <w:rsid w:val="00E933B4"/>
    <w:rsid w:val="00EE580F"/>
    <w:rsid w:val="00F05B7F"/>
    <w:rsid w:val="00F42033"/>
    <w:rsid w:val="00F67F86"/>
    <w:rsid w:val="00FA621A"/>
    <w:rsid w:val="00FB0291"/>
    <w:rsid w:val="00FC7452"/>
    <w:rsid w:val="00FF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954163"/>
  <w15:docId w15:val="{4EA43089-36CF-42D0-988B-8A57EF6B6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B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05B7F"/>
    <w:pPr>
      <w:keepNext/>
      <w:jc w:val="center"/>
      <w:outlineLvl w:val="2"/>
    </w:pPr>
    <w:rPr>
      <w:b/>
      <w:sz w:val="52"/>
      <w:szCs w:val="20"/>
      <w:lang w:val="en-GB"/>
    </w:rPr>
  </w:style>
  <w:style w:type="paragraph" w:styleId="Heading4">
    <w:name w:val="heading 4"/>
    <w:basedOn w:val="Normal"/>
    <w:next w:val="Normal"/>
    <w:link w:val="Heading4Char"/>
    <w:qFormat/>
    <w:rsid w:val="00F05B7F"/>
    <w:pPr>
      <w:keepNext/>
      <w:outlineLvl w:val="3"/>
    </w:pPr>
    <w:rPr>
      <w:rFonts w:ascii="Arial" w:hAnsi="Arial"/>
      <w:b/>
      <w:szCs w:val="20"/>
      <w:lang w:val="en-GB"/>
    </w:rPr>
  </w:style>
  <w:style w:type="paragraph" w:styleId="Heading5">
    <w:name w:val="heading 5"/>
    <w:basedOn w:val="Normal"/>
    <w:next w:val="Normal"/>
    <w:link w:val="Heading5Char"/>
    <w:qFormat/>
    <w:rsid w:val="00F05B7F"/>
    <w:pPr>
      <w:keepNext/>
      <w:jc w:val="center"/>
      <w:outlineLvl w:val="4"/>
    </w:pPr>
    <w:rPr>
      <w:rFonts w:ascii="Arial" w:hAnsi="Arial"/>
      <w:b/>
      <w:szCs w:val="20"/>
      <w:lang w:val="en-GB"/>
    </w:rPr>
  </w:style>
  <w:style w:type="paragraph" w:styleId="Heading9">
    <w:name w:val="heading 9"/>
    <w:basedOn w:val="Normal"/>
    <w:next w:val="Normal"/>
    <w:link w:val="Heading9Char"/>
    <w:qFormat/>
    <w:rsid w:val="00F05B7F"/>
    <w:pPr>
      <w:keepNext/>
      <w:spacing w:line="480" w:lineRule="auto"/>
      <w:jc w:val="center"/>
      <w:outlineLvl w:val="8"/>
    </w:pPr>
    <w:rPr>
      <w:rFonts w:ascii="Verdana" w:hAnsi="Verdana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05B7F"/>
    <w:rPr>
      <w:rFonts w:ascii="Times New Roman" w:eastAsia="Times New Roman" w:hAnsi="Times New Roman" w:cs="Times New Roman"/>
      <w:b/>
      <w:sz w:val="52"/>
      <w:szCs w:val="20"/>
      <w:lang w:val="en-GB"/>
    </w:rPr>
  </w:style>
  <w:style w:type="character" w:customStyle="1" w:styleId="Heading4Char">
    <w:name w:val="Heading 4 Char"/>
    <w:basedOn w:val="DefaultParagraphFont"/>
    <w:link w:val="Heading4"/>
    <w:rsid w:val="00F05B7F"/>
    <w:rPr>
      <w:rFonts w:ascii="Arial" w:eastAsia="Times New Roman" w:hAnsi="Arial" w:cs="Times New Roman"/>
      <w:b/>
      <w:sz w:val="24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rsid w:val="00F05B7F"/>
    <w:rPr>
      <w:rFonts w:ascii="Arial" w:eastAsia="Times New Roman" w:hAnsi="Arial" w:cs="Times New Roman"/>
      <w:b/>
      <w:sz w:val="24"/>
      <w:szCs w:val="20"/>
      <w:lang w:val="en-GB"/>
    </w:rPr>
  </w:style>
  <w:style w:type="character" w:customStyle="1" w:styleId="Heading9Char">
    <w:name w:val="Heading 9 Char"/>
    <w:basedOn w:val="DefaultParagraphFont"/>
    <w:link w:val="Heading9"/>
    <w:rsid w:val="00F05B7F"/>
    <w:rPr>
      <w:rFonts w:ascii="Verdana" w:eastAsia="Times New Roman" w:hAnsi="Verdana" w:cs="Times New Roman"/>
      <w:b/>
      <w:bCs/>
      <w:sz w:val="20"/>
      <w:szCs w:val="24"/>
    </w:rPr>
  </w:style>
  <w:style w:type="paragraph" w:styleId="Header">
    <w:name w:val="header"/>
    <w:basedOn w:val="Normal"/>
    <w:link w:val="HeaderChar"/>
    <w:rsid w:val="00F05B7F"/>
    <w:pPr>
      <w:tabs>
        <w:tab w:val="center" w:pos="4320"/>
        <w:tab w:val="right" w:pos="8640"/>
      </w:tabs>
    </w:pPr>
    <w:rPr>
      <w:sz w:val="20"/>
      <w:szCs w:val="20"/>
      <w:lang w:val="en-GB"/>
    </w:rPr>
  </w:style>
  <w:style w:type="character" w:customStyle="1" w:styleId="HeaderChar">
    <w:name w:val="Header Char"/>
    <w:basedOn w:val="DefaultParagraphFont"/>
    <w:link w:val="Header"/>
    <w:rsid w:val="00F05B7F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rsid w:val="00F05B7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05B7F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F05B7F"/>
  </w:style>
  <w:style w:type="paragraph" w:styleId="ListParagraph">
    <w:name w:val="List Paragraph"/>
    <w:basedOn w:val="Normal"/>
    <w:uiPriority w:val="34"/>
    <w:qFormat/>
    <w:rsid w:val="00F05B7F"/>
    <w:pPr>
      <w:ind w:left="720"/>
    </w:pPr>
  </w:style>
  <w:style w:type="paragraph" w:styleId="NoSpacing">
    <w:name w:val="No Spacing"/>
    <w:link w:val="NoSpacingChar"/>
    <w:uiPriority w:val="1"/>
    <w:qFormat/>
    <w:rsid w:val="00F05B7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link w:val="NoSpacing"/>
    <w:uiPriority w:val="1"/>
    <w:rsid w:val="00F05B7F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39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395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rsid w:val="00BE39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7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505</Words>
  <Characters>2751</Characters>
  <Application>Microsoft Office Word</Application>
  <DocSecurity>0</DocSecurity>
  <Lines>211</Lines>
  <Paragraphs>141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</dc:creator>
  <cp:keywords/>
  <dc:description/>
  <cp:lastModifiedBy>Achilley Kiwanuka Ssebwana</cp:lastModifiedBy>
  <cp:revision>7</cp:revision>
  <dcterms:created xsi:type="dcterms:W3CDTF">2022-07-11T14:16:00Z</dcterms:created>
  <dcterms:modified xsi:type="dcterms:W3CDTF">2022-07-11T14:17:00Z</dcterms:modified>
</cp:coreProperties>
</file>